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25280" w14:textId="1D7B1919" w:rsidR="00E13123" w:rsidRPr="00332090" w:rsidRDefault="00F34113" w:rsidP="00E13123">
      <w:pPr>
        <w:spacing w:line="360" w:lineRule="auto"/>
        <w:rPr>
          <w:sz w:val="56"/>
          <w:szCs w:val="56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61CDB3A7" wp14:editId="7C52B029">
            <wp:simplePos x="0" y="0"/>
            <wp:positionH relativeFrom="margin">
              <wp:posOffset>2773045</wp:posOffset>
            </wp:positionH>
            <wp:positionV relativeFrom="paragraph">
              <wp:posOffset>8890</wp:posOffset>
            </wp:positionV>
            <wp:extent cx="695325" cy="821690"/>
            <wp:effectExtent l="0" t="0" r="9525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0B5E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1DBCC1D9" wp14:editId="1C638D77">
            <wp:simplePos x="0" y="0"/>
            <wp:positionH relativeFrom="column">
              <wp:posOffset>4869180</wp:posOffset>
            </wp:positionH>
            <wp:positionV relativeFrom="paragraph">
              <wp:posOffset>8890</wp:posOffset>
            </wp:positionV>
            <wp:extent cx="1123315" cy="1109345"/>
            <wp:effectExtent l="0" t="0" r="635" b="0"/>
            <wp:wrapNone/>
            <wp:docPr id="1" name="Immagine 1" descr="Logo Scuola Rossi rombo picc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cuola Rossi rombo piccol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7D6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4C94DC0B" wp14:editId="3145BD71">
            <wp:simplePos x="0" y="0"/>
            <wp:positionH relativeFrom="column">
              <wp:posOffset>1905</wp:posOffset>
            </wp:positionH>
            <wp:positionV relativeFrom="paragraph">
              <wp:posOffset>8890</wp:posOffset>
            </wp:positionV>
            <wp:extent cx="1771650" cy="88582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711">
        <w:rPr>
          <w:sz w:val="56"/>
          <w:szCs w:val="56"/>
        </w:rPr>
        <w:t xml:space="preserve"> </w:t>
      </w:r>
      <w:r w:rsidR="00D6466E">
        <w:rPr>
          <w:sz w:val="56"/>
          <w:szCs w:val="56"/>
        </w:rPr>
        <w:t xml:space="preserve"> </w:t>
      </w:r>
      <w:r w:rsidR="00E13123">
        <w:rPr>
          <w:sz w:val="56"/>
          <w:szCs w:val="56"/>
        </w:rPr>
        <w:t xml:space="preserve">        </w:t>
      </w:r>
      <w:r w:rsidR="00D94369">
        <w:rPr>
          <w:sz w:val="56"/>
          <w:szCs w:val="56"/>
        </w:rPr>
        <w:t xml:space="preserve">      </w:t>
      </w:r>
      <w:r w:rsidR="00D6466E">
        <w:rPr>
          <w:sz w:val="56"/>
          <w:szCs w:val="56"/>
        </w:rPr>
        <w:t xml:space="preserve">          </w:t>
      </w:r>
      <w:r w:rsidR="00437A2A">
        <w:rPr>
          <w:sz w:val="56"/>
          <w:szCs w:val="56"/>
        </w:rPr>
        <w:t xml:space="preserve">       </w:t>
      </w:r>
      <w:r w:rsidR="00D6466E">
        <w:rPr>
          <w:sz w:val="56"/>
          <w:szCs w:val="56"/>
        </w:rPr>
        <w:t xml:space="preserve"> </w:t>
      </w:r>
      <w:r w:rsidR="00D94369">
        <w:rPr>
          <w:sz w:val="56"/>
          <w:szCs w:val="56"/>
        </w:rPr>
        <w:t xml:space="preserve">     </w:t>
      </w:r>
      <w:r w:rsidR="00E13123">
        <w:rPr>
          <w:sz w:val="56"/>
          <w:szCs w:val="56"/>
        </w:rPr>
        <w:t xml:space="preserve"> </w:t>
      </w:r>
      <w:r w:rsidR="001C3711">
        <w:rPr>
          <w:sz w:val="56"/>
          <w:szCs w:val="56"/>
        </w:rPr>
        <w:t xml:space="preserve">  </w:t>
      </w:r>
      <w:r w:rsidR="00E13123">
        <w:t xml:space="preserve">  </w:t>
      </w:r>
      <w:r w:rsidR="00EF0A51">
        <w:t xml:space="preserve">   </w:t>
      </w:r>
      <w:r w:rsidR="00FC5747">
        <w:t xml:space="preserve"> </w:t>
      </w:r>
    </w:p>
    <w:p w14:paraId="32EF015D" w14:textId="4450C86E" w:rsidR="00E13123" w:rsidRDefault="00E13123" w:rsidP="00FD3271">
      <w:pPr>
        <w:spacing w:after="0"/>
        <w:jc w:val="both"/>
      </w:pPr>
    </w:p>
    <w:p w14:paraId="6A25FC26" w14:textId="77777777" w:rsidR="00244AD6" w:rsidRDefault="00244AD6" w:rsidP="00FD3271">
      <w:pPr>
        <w:spacing w:after="0"/>
        <w:jc w:val="both"/>
      </w:pPr>
    </w:p>
    <w:p w14:paraId="4DF56C1F" w14:textId="77777777" w:rsidR="00F34113" w:rsidRPr="00823CF6" w:rsidRDefault="00F34113" w:rsidP="00F84884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lang w:eastAsia="hi-IN" w:bidi="hi-IN"/>
        </w:rPr>
      </w:pPr>
      <w:bookmarkStart w:id="0" w:name="_GoBack"/>
      <w:bookmarkEnd w:id="0"/>
    </w:p>
    <w:p w14:paraId="1C2D3408" w14:textId="77777777" w:rsidR="0000770F" w:rsidRDefault="0000770F" w:rsidP="0000770F">
      <w:pPr>
        <w:spacing w:after="0" w:line="240" w:lineRule="auto"/>
        <w:jc w:val="center"/>
        <w:rPr>
          <w:rFonts w:ascii="Arial" w:hAnsi="Arial" w:cs="Arial"/>
          <w:b/>
          <w:i/>
          <w:caps/>
          <w:sz w:val="32"/>
          <w:szCs w:val="32"/>
          <w:lang w:eastAsia="hi-IN" w:bidi="hi-IN"/>
        </w:rPr>
      </w:pPr>
      <w:r>
        <w:rPr>
          <w:rFonts w:ascii="Arial" w:hAnsi="Arial" w:cs="Arial"/>
          <w:b/>
          <w:i/>
          <w:caps/>
          <w:sz w:val="32"/>
          <w:szCs w:val="32"/>
          <w:lang w:eastAsia="hi-IN" w:bidi="hi-IN"/>
        </w:rPr>
        <w:t>una tavola da re</w:t>
      </w:r>
    </w:p>
    <w:p w14:paraId="0D31CEF5" w14:textId="77777777" w:rsidR="0000770F" w:rsidRPr="00823CF6" w:rsidRDefault="0000770F" w:rsidP="0000770F">
      <w:pPr>
        <w:spacing w:after="0" w:line="240" w:lineRule="auto"/>
        <w:jc w:val="center"/>
        <w:rPr>
          <w:rFonts w:ascii="Arial" w:hAnsi="Arial" w:cs="Arial"/>
          <w:b/>
          <w:caps/>
          <w:sz w:val="18"/>
          <w:szCs w:val="18"/>
          <w:lang w:eastAsia="hi-IN" w:bidi="hi-IN"/>
        </w:rPr>
      </w:pPr>
    </w:p>
    <w:p w14:paraId="4ADD3B62" w14:textId="77777777" w:rsidR="0000770F" w:rsidRPr="00AB672D" w:rsidRDefault="0000770F" w:rsidP="0000770F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 xml:space="preserve">Presentazione del restauro della grande tavola </w:t>
      </w:r>
    </w:p>
    <w:p w14:paraId="243C0927" w14:textId="77777777" w:rsidR="0000770F" w:rsidRPr="00AB672D" w:rsidRDefault="0000770F" w:rsidP="0000770F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 xml:space="preserve">di Henry Thomas Peters </w:t>
      </w:r>
    </w:p>
    <w:p w14:paraId="2E37DBE2" w14:textId="77777777" w:rsidR="0000770F" w:rsidRPr="00AB672D" w:rsidRDefault="0000770F" w:rsidP="0000770F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>della Sala da pranzo del Castello di Racconigi</w:t>
      </w:r>
    </w:p>
    <w:p w14:paraId="470E8EF9" w14:textId="54B576D5" w:rsidR="00823CF6" w:rsidRDefault="00823CF6" w:rsidP="0000770F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09CA624" w14:textId="77777777" w:rsidR="0000770F" w:rsidRDefault="0000770F" w:rsidP="0000770F">
      <w:pPr>
        <w:spacing w:after="0" w:line="240" w:lineRule="auto"/>
        <w:rPr>
          <w:rFonts w:ascii="Arial" w:hAnsi="Arial" w:cs="Arial"/>
          <w:b/>
          <w:caps/>
          <w:lang w:eastAsia="hi-IN" w:bidi="hi-IN"/>
        </w:rPr>
      </w:pPr>
    </w:p>
    <w:p w14:paraId="560E3B06" w14:textId="249E87F9" w:rsidR="0000770F" w:rsidRPr="0000770F" w:rsidRDefault="0000770F" w:rsidP="0000770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i-IN" w:bidi="hi-IN"/>
        </w:rPr>
      </w:pPr>
      <w:r w:rsidRPr="0000770F">
        <w:rPr>
          <w:rFonts w:ascii="Arial" w:hAnsi="Arial" w:cs="Arial"/>
          <w:b/>
          <w:sz w:val="24"/>
          <w:szCs w:val="24"/>
          <w:lang w:eastAsia="hi-IN" w:bidi="hi-IN"/>
        </w:rPr>
        <w:t>Castello di Racconigi</w:t>
      </w:r>
      <w:r w:rsidRPr="0000770F">
        <w:rPr>
          <w:rFonts w:ascii="Arial" w:hAnsi="Arial" w:cs="Arial"/>
          <w:b/>
          <w:sz w:val="24"/>
          <w:szCs w:val="24"/>
          <w:lang w:eastAsia="hi-IN" w:bidi="hi-IN"/>
        </w:rPr>
        <w:br/>
        <w:t>sabato 4 giugno 2022 – ore 10.30</w:t>
      </w:r>
    </w:p>
    <w:p w14:paraId="70D32D93" w14:textId="77777777" w:rsidR="0000770F" w:rsidRPr="0000770F" w:rsidRDefault="0000770F" w:rsidP="0000770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hi-IN" w:bidi="hi-IN"/>
        </w:rPr>
      </w:pPr>
    </w:p>
    <w:p w14:paraId="052F446F" w14:textId="77777777" w:rsidR="0000770F" w:rsidRPr="0000770F" w:rsidRDefault="0000770F" w:rsidP="0000770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5F4857FC" w14:textId="366E87D6" w:rsidR="00CD4EE8" w:rsidRDefault="00EF0A51" w:rsidP="0000770F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EF0A51">
        <w:rPr>
          <w:rFonts w:ascii="Arial" w:hAnsi="Arial" w:cs="Arial"/>
          <w:b/>
          <w:sz w:val="26"/>
          <w:szCs w:val="26"/>
        </w:rPr>
        <w:t>COMUNICATO STAMPA</w:t>
      </w:r>
    </w:p>
    <w:p w14:paraId="495DF71B" w14:textId="77777777" w:rsidR="0000770F" w:rsidRPr="0000770F" w:rsidRDefault="0000770F" w:rsidP="0000770F">
      <w:pPr>
        <w:spacing w:after="0" w:line="240" w:lineRule="auto"/>
        <w:jc w:val="center"/>
        <w:rPr>
          <w:rFonts w:ascii="Arial" w:hAnsi="Arial" w:cs="Arial"/>
          <w:b/>
        </w:rPr>
      </w:pPr>
    </w:p>
    <w:p w14:paraId="34D41939" w14:textId="77777777" w:rsidR="00FC5747" w:rsidRPr="0000770F" w:rsidRDefault="00FC5747" w:rsidP="0000770F">
      <w:pPr>
        <w:spacing w:after="0" w:line="240" w:lineRule="auto"/>
        <w:jc w:val="center"/>
        <w:rPr>
          <w:rFonts w:ascii="Arial" w:hAnsi="Arial" w:cs="Arial"/>
          <w:b/>
        </w:rPr>
      </w:pPr>
    </w:p>
    <w:p w14:paraId="11E8C5EC" w14:textId="684191F9" w:rsidR="001C3711" w:rsidRPr="002E5211" w:rsidRDefault="002832CF" w:rsidP="002E5211">
      <w:pPr>
        <w:spacing w:after="0" w:line="360" w:lineRule="auto"/>
        <w:ind w:firstLine="454"/>
        <w:jc w:val="both"/>
        <w:rPr>
          <w:rFonts w:ascii="Arial" w:hAnsi="Arial" w:cs="Arial"/>
        </w:rPr>
      </w:pPr>
      <w:r w:rsidRPr="00BE6872">
        <w:rPr>
          <w:rFonts w:ascii="Arial" w:hAnsi="Arial" w:cs="Arial"/>
          <w:bCs/>
        </w:rPr>
        <w:t>Racconigi (CN)</w:t>
      </w:r>
      <w:r w:rsidR="00160832" w:rsidRPr="00BE6872">
        <w:rPr>
          <w:rFonts w:ascii="Arial" w:hAnsi="Arial" w:cs="Arial"/>
          <w:bCs/>
        </w:rPr>
        <w:t xml:space="preserve">, </w:t>
      </w:r>
      <w:r w:rsidRPr="00BE6872">
        <w:rPr>
          <w:rFonts w:ascii="Arial" w:hAnsi="Arial" w:cs="Arial"/>
          <w:bCs/>
        </w:rPr>
        <w:t xml:space="preserve">4 giugno </w:t>
      </w:r>
      <w:r w:rsidR="000D02B8" w:rsidRPr="00BE6872">
        <w:rPr>
          <w:rFonts w:ascii="Arial" w:hAnsi="Arial" w:cs="Arial"/>
          <w:bCs/>
        </w:rPr>
        <w:t>2022</w:t>
      </w:r>
      <w:r w:rsidR="00160832" w:rsidRPr="00BE6872">
        <w:rPr>
          <w:rFonts w:ascii="Arial" w:hAnsi="Arial" w:cs="Arial"/>
          <w:bCs/>
        </w:rPr>
        <w:t xml:space="preserve"> – </w:t>
      </w:r>
      <w:r w:rsidR="006B23BC" w:rsidRPr="00537D66">
        <w:rPr>
          <w:rFonts w:ascii="Arial" w:hAnsi="Arial" w:cs="Arial"/>
          <w:bCs/>
        </w:rPr>
        <w:t xml:space="preserve">Dopo </w:t>
      </w:r>
      <w:r w:rsidR="00C222A2">
        <w:rPr>
          <w:rFonts w:ascii="Arial" w:hAnsi="Arial" w:cs="Arial"/>
          <w:bCs/>
        </w:rPr>
        <w:t xml:space="preserve">tre </w:t>
      </w:r>
      <w:r w:rsidR="006B23BC" w:rsidRPr="00537D66">
        <w:rPr>
          <w:rFonts w:ascii="Arial" w:hAnsi="Arial" w:cs="Arial"/>
          <w:bCs/>
        </w:rPr>
        <w:t>mesi</w:t>
      </w:r>
      <w:r w:rsidR="006B23BC">
        <w:rPr>
          <w:rFonts w:ascii="Arial" w:hAnsi="Arial" w:cs="Arial"/>
          <w:bCs/>
        </w:rPr>
        <w:t xml:space="preserve"> di attività, s</w:t>
      </w:r>
      <w:r w:rsidR="002E5211">
        <w:rPr>
          <w:rFonts w:ascii="Arial" w:hAnsi="Arial" w:cs="Arial"/>
          <w:bCs/>
        </w:rPr>
        <w:t>i è concluso</w:t>
      </w:r>
      <w:r w:rsidR="00DB1287" w:rsidRPr="00BE6872">
        <w:rPr>
          <w:rFonts w:ascii="Arial" w:hAnsi="Arial" w:cs="Arial"/>
          <w:bCs/>
        </w:rPr>
        <w:t xml:space="preserve"> al </w:t>
      </w:r>
      <w:r w:rsidR="00DB1287" w:rsidRPr="00BE6872">
        <w:rPr>
          <w:rFonts w:ascii="Arial" w:hAnsi="Arial" w:cs="Arial"/>
          <w:b/>
          <w:bCs/>
        </w:rPr>
        <w:t>Castello di Racconigi</w:t>
      </w:r>
      <w:r w:rsidR="0051025B" w:rsidRPr="00BE6872">
        <w:rPr>
          <w:rFonts w:ascii="Arial" w:hAnsi="Arial" w:cs="Arial"/>
          <w:bCs/>
        </w:rPr>
        <w:t>,</w:t>
      </w:r>
      <w:r w:rsidR="0051025B" w:rsidRPr="00BE6872">
        <w:rPr>
          <w:rFonts w:ascii="Arial" w:hAnsi="Arial" w:cs="Arial"/>
          <w:b/>
          <w:bCs/>
        </w:rPr>
        <w:t xml:space="preserve"> </w:t>
      </w:r>
      <w:r w:rsidR="0051025B" w:rsidRPr="00BE6872">
        <w:rPr>
          <w:rFonts w:ascii="Arial" w:hAnsi="Arial" w:cs="Arial"/>
          <w:bCs/>
        </w:rPr>
        <w:t>tra i complessi museali gestiti dalla Direzione regionale Musei Piemonte</w:t>
      </w:r>
      <w:r w:rsidR="00282D74" w:rsidRPr="00BE6872">
        <w:rPr>
          <w:rFonts w:ascii="Arial" w:hAnsi="Arial" w:cs="Arial"/>
          <w:bCs/>
        </w:rPr>
        <w:t xml:space="preserve"> del Ministero della cultura</w:t>
      </w:r>
      <w:r w:rsidR="0051025B" w:rsidRPr="00BE6872">
        <w:rPr>
          <w:rFonts w:ascii="Arial" w:hAnsi="Arial" w:cs="Arial"/>
          <w:bCs/>
        </w:rPr>
        <w:t>,</w:t>
      </w:r>
      <w:r w:rsidR="00DB1287" w:rsidRPr="00BE6872">
        <w:rPr>
          <w:rFonts w:ascii="Arial" w:hAnsi="Arial" w:cs="Arial"/>
          <w:bCs/>
        </w:rPr>
        <w:t xml:space="preserve"> il </w:t>
      </w:r>
      <w:r w:rsidR="00DB1287" w:rsidRPr="00BE6872">
        <w:rPr>
          <w:rFonts w:ascii="Arial" w:hAnsi="Arial" w:cs="Arial"/>
          <w:b/>
          <w:bCs/>
        </w:rPr>
        <w:t xml:space="preserve">cantiere didattico </w:t>
      </w:r>
      <w:r w:rsidR="00DB1287" w:rsidRPr="00BE6872">
        <w:rPr>
          <w:rFonts w:ascii="Arial" w:hAnsi="Arial" w:cs="Arial"/>
          <w:b/>
          <w:bCs/>
          <w:i/>
        </w:rPr>
        <w:t>Una tavola da Re</w:t>
      </w:r>
      <w:r w:rsidR="00D16564" w:rsidRPr="00BE6872">
        <w:rPr>
          <w:rFonts w:ascii="Arial" w:hAnsi="Arial" w:cs="Arial"/>
          <w:b/>
          <w:bCs/>
        </w:rPr>
        <w:t xml:space="preserve"> </w:t>
      </w:r>
      <w:r w:rsidR="002652BC" w:rsidRPr="00BE6872">
        <w:rPr>
          <w:rFonts w:ascii="Arial" w:hAnsi="Arial" w:cs="Arial"/>
          <w:bCs/>
        </w:rPr>
        <w:t>dedicato al</w:t>
      </w:r>
      <w:r w:rsidR="00DB1287" w:rsidRPr="00BE6872">
        <w:rPr>
          <w:rFonts w:ascii="Arial" w:hAnsi="Arial" w:cs="Arial"/>
          <w:bCs/>
        </w:rPr>
        <w:t xml:space="preserve"> </w:t>
      </w:r>
      <w:r w:rsidR="00DB1287" w:rsidRPr="00BE6872">
        <w:rPr>
          <w:rFonts w:ascii="Arial" w:hAnsi="Arial" w:cs="Arial"/>
          <w:b/>
          <w:bCs/>
        </w:rPr>
        <w:t>restauro</w:t>
      </w:r>
      <w:r w:rsidR="00DB1287" w:rsidRPr="00BE6872">
        <w:rPr>
          <w:rFonts w:ascii="Arial" w:hAnsi="Arial" w:cs="Arial"/>
          <w:bCs/>
        </w:rPr>
        <w:t xml:space="preserve"> del </w:t>
      </w:r>
      <w:r w:rsidR="00BC3172">
        <w:rPr>
          <w:rFonts w:ascii="Arial" w:hAnsi="Arial" w:cs="Arial"/>
          <w:bCs/>
        </w:rPr>
        <w:t>grande</w:t>
      </w:r>
      <w:r w:rsidR="00DB1287" w:rsidRPr="00BE6872">
        <w:rPr>
          <w:rFonts w:ascii="Arial" w:hAnsi="Arial" w:cs="Arial"/>
          <w:bCs/>
        </w:rPr>
        <w:t xml:space="preserve"> </w:t>
      </w:r>
      <w:r w:rsidR="00B4141A" w:rsidRPr="00BE6872">
        <w:rPr>
          <w:rFonts w:ascii="Arial" w:hAnsi="Arial" w:cs="Arial"/>
          <w:b/>
          <w:bCs/>
        </w:rPr>
        <w:t>tavolo</w:t>
      </w:r>
      <w:r w:rsidR="00B4141A" w:rsidRPr="00BE6872">
        <w:rPr>
          <w:rFonts w:ascii="Arial" w:hAnsi="Arial" w:cs="Arial"/>
          <w:bCs/>
        </w:rPr>
        <w:t xml:space="preserve"> realizzato</w:t>
      </w:r>
      <w:r w:rsidR="00DB1287" w:rsidRPr="00BE6872">
        <w:rPr>
          <w:rFonts w:ascii="Arial" w:hAnsi="Arial" w:cs="Arial"/>
          <w:bCs/>
        </w:rPr>
        <w:t xml:space="preserve"> dal celebre </w:t>
      </w:r>
      <w:r w:rsidR="00DB1287" w:rsidRPr="00BE6872">
        <w:rPr>
          <w:rFonts w:ascii="Arial" w:hAnsi="Arial" w:cs="Arial"/>
          <w:b/>
          <w:bCs/>
        </w:rPr>
        <w:t>ebanista</w:t>
      </w:r>
      <w:r w:rsidR="00DB1287" w:rsidRPr="00BE6872">
        <w:rPr>
          <w:rFonts w:ascii="Arial" w:hAnsi="Arial" w:cs="Arial"/>
          <w:bCs/>
        </w:rPr>
        <w:t xml:space="preserve"> inglese Henry Thomas </w:t>
      </w:r>
      <w:r w:rsidR="00DB1287" w:rsidRPr="00BE6872">
        <w:rPr>
          <w:rFonts w:ascii="Arial" w:hAnsi="Arial" w:cs="Arial"/>
          <w:b/>
          <w:bCs/>
        </w:rPr>
        <w:t>Peters</w:t>
      </w:r>
      <w:r w:rsidR="00DB1287" w:rsidRPr="00BE6872">
        <w:rPr>
          <w:rFonts w:ascii="Arial" w:hAnsi="Arial" w:cs="Arial"/>
          <w:bCs/>
        </w:rPr>
        <w:t xml:space="preserve"> (1792-1852) per la </w:t>
      </w:r>
      <w:r w:rsidR="00E96597" w:rsidRPr="00BE6872">
        <w:rPr>
          <w:rFonts w:ascii="Arial" w:hAnsi="Arial" w:cs="Arial"/>
          <w:b/>
          <w:bCs/>
        </w:rPr>
        <w:t>S</w:t>
      </w:r>
      <w:r w:rsidR="00DB1287" w:rsidRPr="00BE6872">
        <w:rPr>
          <w:rFonts w:ascii="Arial" w:hAnsi="Arial" w:cs="Arial"/>
          <w:b/>
          <w:bCs/>
        </w:rPr>
        <w:t>ala da pranzo</w:t>
      </w:r>
      <w:r w:rsidR="00DB1287" w:rsidRPr="00BE6872">
        <w:rPr>
          <w:rFonts w:ascii="Arial" w:hAnsi="Arial" w:cs="Arial"/>
          <w:bCs/>
        </w:rPr>
        <w:t xml:space="preserve"> della residenza sabauda. </w:t>
      </w:r>
      <w:r w:rsidR="002E5211" w:rsidRPr="00BE6872">
        <w:rPr>
          <w:rFonts w:ascii="Arial" w:hAnsi="Arial" w:cs="Arial"/>
        </w:rPr>
        <w:t xml:space="preserve">L’intervento è stato effettuato in </w:t>
      </w:r>
      <w:r w:rsidR="002E5211" w:rsidRPr="00BE6872">
        <w:rPr>
          <w:rFonts w:ascii="Arial" w:hAnsi="Arial" w:cs="Arial"/>
          <w:b/>
        </w:rPr>
        <w:t>collaborazione</w:t>
      </w:r>
      <w:r w:rsidR="002E5211" w:rsidRPr="00BE6872">
        <w:rPr>
          <w:rFonts w:ascii="Arial" w:hAnsi="Arial" w:cs="Arial"/>
        </w:rPr>
        <w:t xml:space="preserve"> con la </w:t>
      </w:r>
      <w:r w:rsidR="002E5211" w:rsidRPr="00BE6872">
        <w:rPr>
          <w:rFonts w:ascii="Arial" w:hAnsi="Arial" w:cs="Arial"/>
          <w:b/>
        </w:rPr>
        <w:t>Scuola per Artigiani Restauratori Maria Luisa Rossi</w:t>
      </w:r>
      <w:r w:rsidR="002E5211">
        <w:rPr>
          <w:rFonts w:ascii="Arial" w:hAnsi="Arial" w:cs="Arial"/>
        </w:rPr>
        <w:t>, s</w:t>
      </w:r>
      <w:r w:rsidR="0051025B" w:rsidRPr="00BE6872">
        <w:rPr>
          <w:rFonts w:ascii="Arial" w:hAnsi="Arial" w:cs="Arial"/>
          <w:bCs/>
        </w:rPr>
        <w:t xml:space="preserve">orta a Torino nel 1994 per volontà di Ernesto Olivero, fondatore del Sermig, e Maria Luisa Rossi, appartenente a una </w:t>
      </w:r>
      <w:r w:rsidR="00A31458" w:rsidRPr="00BE6872">
        <w:rPr>
          <w:rFonts w:ascii="Arial" w:hAnsi="Arial" w:cs="Arial"/>
          <w:bCs/>
        </w:rPr>
        <w:t>famiglia di antiquari torinesi</w:t>
      </w:r>
      <w:r w:rsidR="0071531D" w:rsidRPr="00BE6872">
        <w:rPr>
          <w:rFonts w:ascii="Arial" w:hAnsi="Arial" w:cs="Arial"/>
          <w:bCs/>
        </w:rPr>
        <w:t xml:space="preserve">. </w:t>
      </w:r>
    </w:p>
    <w:p w14:paraId="7C2F5D4A" w14:textId="46BD19D7" w:rsidR="00473C48" w:rsidRDefault="00BE6872" w:rsidP="00796ED1">
      <w:pPr>
        <w:spacing w:after="0" w:line="360" w:lineRule="auto"/>
        <w:ind w:firstLine="454"/>
        <w:jc w:val="both"/>
        <w:rPr>
          <w:rFonts w:ascii="Arial" w:hAnsi="Arial" w:cs="Arial"/>
          <w:bCs/>
        </w:rPr>
      </w:pPr>
      <w:r w:rsidRPr="00BE6872">
        <w:rPr>
          <w:rFonts w:ascii="Arial" w:hAnsi="Arial" w:cs="Arial"/>
        </w:rPr>
        <w:t xml:space="preserve">Impegnati solitamente negli spazi attrezzati della Scuola, gli allievi </w:t>
      </w:r>
      <w:r w:rsidR="00BC3172" w:rsidRPr="00AA6F7F">
        <w:rPr>
          <w:rFonts w:ascii="Arial" w:hAnsi="Arial" w:cs="Arial"/>
        </w:rPr>
        <w:t>del corso di specializzazion</w:t>
      </w:r>
      <w:r w:rsidR="00BC3172">
        <w:rPr>
          <w:rFonts w:ascii="Arial" w:hAnsi="Arial" w:cs="Arial"/>
        </w:rPr>
        <w:t xml:space="preserve">e in restauro di arredi lignei </w:t>
      </w:r>
      <w:r w:rsidRPr="00BE6872">
        <w:rPr>
          <w:rFonts w:ascii="Arial" w:hAnsi="Arial" w:cs="Arial"/>
        </w:rPr>
        <w:t>si sono trovati a operare all’interno del Castello</w:t>
      </w:r>
      <w:r w:rsidR="00BC3172">
        <w:rPr>
          <w:rFonts w:ascii="Arial" w:hAnsi="Arial" w:cs="Arial"/>
        </w:rPr>
        <w:t>,</w:t>
      </w:r>
      <w:r w:rsidRPr="00BE6872">
        <w:rPr>
          <w:rFonts w:ascii="Arial" w:hAnsi="Arial" w:cs="Arial"/>
        </w:rPr>
        <w:t xml:space="preserve"> </w:t>
      </w:r>
      <w:r w:rsidR="00BC3172" w:rsidRPr="00706F0B">
        <w:rPr>
          <w:rFonts w:ascii="Arial" w:hAnsi="Arial" w:cs="Arial"/>
          <w:bCs/>
        </w:rPr>
        <w:t>coordinati</w:t>
      </w:r>
      <w:r w:rsidR="00BC3172">
        <w:rPr>
          <w:rFonts w:ascii="Arial" w:hAnsi="Arial" w:cs="Arial"/>
          <w:bCs/>
        </w:rPr>
        <w:t xml:space="preserve"> dai loro docenti e con </w:t>
      </w:r>
      <w:r w:rsidR="00BC3172" w:rsidRPr="00706F0B">
        <w:rPr>
          <w:rFonts w:ascii="Arial" w:hAnsi="Arial" w:cs="Arial"/>
          <w:bCs/>
        </w:rPr>
        <w:t>la supervisione di Roberta Bianchi, responsabile del Laboratorio di restauro della Direzione regionale Musei</w:t>
      </w:r>
      <w:r w:rsidR="00BC3172">
        <w:rPr>
          <w:rFonts w:ascii="Arial" w:hAnsi="Arial" w:cs="Arial"/>
          <w:bCs/>
        </w:rPr>
        <w:t>, insieme alla direttrice del Castello Alessandra Giovannini Luca</w:t>
      </w:r>
      <w:r w:rsidR="00BC3172" w:rsidRPr="00706F0B">
        <w:rPr>
          <w:rFonts w:ascii="Arial" w:hAnsi="Arial" w:cs="Arial"/>
          <w:bCs/>
        </w:rPr>
        <w:t>.</w:t>
      </w:r>
      <w:r w:rsidR="00C53FAA" w:rsidRPr="00C53FAA">
        <w:rPr>
          <w:rFonts w:ascii="Arial" w:hAnsi="Arial" w:cs="Arial"/>
          <w:bCs/>
        </w:rPr>
        <w:t xml:space="preserve"> </w:t>
      </w:r>
      <w:r w:rsidR="00C53FAA">
        <w:rPr>
          <w:rFonts w:ascii="Arial" w:hAnsi="Arial" w:cs="Arial"/>
          <w:bCs/>
        </w:rPr>
        <w:t xml:space="preserve">Il </w:t>
      </w:r>
      <w:r w:rsidR="00C53FAA" w:rsidRPr="00C60EDE">
        <w:rPr>
          <w:rFonts w:ascii="Arial" w:hAnsi="Arial" w:cs="Arial"/>
          <w:bCs/>
        </w:rPr>
        <w:t>cantiere</w:t>
      </w:r>
      <w:r w:rsidR="00C53FAA">
        <w:rPr>
          <w:rFonts w:ascii="Arial" w:hAnsi="Arial" w:cs="Arial"/>
          <w:bCs/>
        </w:rPr>
        <w:t xml:space="preserve"> di restauro</w:t>
      </w:r>
      <w:r w:rsidR="00C53FAA" w:rsidRPr="00C53FAA">
        <w:rPr>
          <w:rFonts w:ascii="Arial" w:hAnsi="Arial" w:cs="Arial"/>
          <w:bCs/>
        </w:rPr>
        <w:t xml:space="preserve"> </w:t>
      </w:r>
      <w:r w:rsidR="00C53FAA">
        <w:rPr>
          <w:rFonts w:ascii="Arial" w:hAnsi="Arial" w:cs="Arial"/>
          <w:bCs/>
        </w:rPr>
        <w:t>è stato</w:t>
      </w:r>
      <w:r w:rsidR="00CE1F89">
        <w:rPr>
          <w:rFonts w:ascii="Arial" w:hAnsi="Arial" w:cs="Arial"/>
          <w:bCs/>
        </w:rPr>
        <w:t xml:space="preserve"> infatti allestito n</w:t>
      </w:r>
      <w:r w:rsidR="00C53FAA">
        <w:rPr>
          <w:rFonts w:ascii="Arial" w:hAnsi="Arial" w:cs="Arial"/>
          <w:bCs/>
        </w:rPr>
        <w:t>ella Sala da pranzo</w:t>
      </w:r>
      <w:r w:rsidR="00CE1F89">
        <w:rPr>
          <w:rFonts w:ascii="Arial" w:hAnsi="Arial" w:cs="Arial"/>
          <w:bCs/>
        </w:rPr>
        <w:t>, all’interno del percorso di visita,</w:t>
      </w:r>
      <w:r w:rsidR="007C56B4">
        <w:rPr>
          <w:rFonts w:ascii="Arial" w:hAnsi="Arial" w:cs="Arial"/>
          <w:bCs/>
        </w:rPr>
        <w:t xml:space="preserve"> dove è conservato</w:t>
      </w:r>
      <w:r w:rsidR="00C53FAA">
        <w:rPr>
          <w:rFonts w:ascii="Arial" w:hAnsi="Arial" w:cs="Arial"/>
          <w:bCs/>
        </w:rPr>
        <w:t xml:space="preserve"> l’imponente arredo, </w:t>
      </w:r>
      <w:r w:rsidR="00C53FAA">
        <w:rPr>
          <w:rFonts w:ascii="Arial" w:hAnsi="Arial" w:cs="Arial"/>
        </w:rPr>
        <w:t xml:space="preserve">vero e proprio </w:t>
      </w:r>
      <w:r w:rsidR="00BE2668">
        <w:rPr>
          <w:rFonts w:ascii="Arial" w:hAnsi="Arial" w:cs="Arial"/>
          <w:bCs/>
        </w:rPr>
        <w:t>protagonista d’eccezione</w:t>
      </w:r>
      <w:r w:rsidR="00BC300E">
        <w:rPr>
          <w:rFonts w:ascii="Arial" w:hAnsi="Arial" w:cs="Arial"/>
          <w:bCs/>
        </w:rPr>
        <w:t>:</w:t>
      </w:r>
      <w:r w:rsidR="00BE2668">
        <w:rPr>
          <w:rFonts w:ascii="Arial" w:hAnsi="Arial" w:cs="Arial"/>
          <w:bCs/>
        </w:rPr>
        <w:t xml:space="preserve"> il </w:t>
      </w:r>
      <w:r w:rsidR="00BE2668" w:rsidRPr="00E4135C">
        <w:rPr>
          <w:rFonts w:ascii="Arial" w:hAnsi="Arial" w:cs="Arial"/>
          <w:b/>
        </w:rPr>
        <w:t>monumentale tavolo</w:t>
      </w:r>
      <w:r w:rsidR="00BE2668" w:rsidRPr="00F202EC">
        <w:rPr>
          <w:rFonts w:ascii="Arial" w:hAnsi="Arial" w:cs="Arial"/>
          <w:bCs/>
        </w:rPr>
        <w:t xml:space="preserve"> </w:t>
      </w:r>
      <w:r w:rsidR="00BE2668" w:rsidRPr="00E4135C">
        <w:rPr>
          <w:rFonts w:ascii="Arial" w:hAnsi="Arial" w:cs="Arial"/>
          <w:b/>
        </w:rPr>
        <w:t>d</w:t>
      </w:r>
      <w:r w:rsidR="00BC300E" w:rsidRPr="00E4135C">
        <w:rPr>
          <w:rFonts w:ascii="Arial" w:hAnsi="Arial" w:cs="Arial"/>
          <w:b/>
        </w:rPr>
        <w:t>i</w:t>
      </w:r>
      <w:r w:rsidR="00BE2668" w:rsidRPr="00E4135C">
        <w:rPr>
          <w:rFonts w:ascii="Arial" w:hAnsi="Arial" w:cs="Arial"/>
          <w:b/>
        </w:rPr>
        <w:t xml:space="preserve"> Peters</w:t>
      </w:r>
      <w:r w:rsidR="00BE2668">
        <w:rPr>
          <w:rFonts w:ascii="Arial" w:hAnsi="Arial" w:cs="Arial"/>
          <w:bCs/>
        </w:rPr>
        <w:t xml:space="preserve"> </w:t>
      </w:r>
      <w:r w:rsidR="00021F9B">
        <w:rPr>
          <w:rFonts w:ascii="Arial" w:hAnsi="Arial" w:cs="Arial"/>
          <w:bCs/>
        </w:rPr>
        <w:t xml:space="preserve">non solo </w:t>
      </w:r>
      <w:r w:rsidR="00677B2B">
        <w:rPr>
          <w:rFonts w:ascii="Arial" w:hAnsi="Arial" w:cs="Arial"/>
          <w:bCs/>
        </w:rPr>
        <w:t>tocca</w:t>
      </w:r>
      <w:r w:rsidR="00BC300E">
        <w:rPr>
          <w:rFonts w:ascii="Arial" w:hAnsi="Arial" w:cs="Arial"/>
          <w:bCs/>
        </w:rPr>
        <w:t xml:space="preserve"> </w:t>
      </w:r>
      <w:r w:rsidR="00BE2668" w:rsidRPr="00E4135C">
        <w:rPr>
          <w:rFonts w:ascii="Arial" w:hAnsi="Arial" w:cs="Arial"/>
          <w:b/>
        </w:rPr>
        <w:t>dimensioni notevoli</w:t>
      </w:r>
      <w:r w:rsidR="00BE2668">
        <w:rPr>
          <w:rFonts w:ascii="Arial" w:hAnsi="Arial" w:cs="Arial"/>
          <w:bCs/>
        </w:rPr>
        <w:t xml:space="preserve"> (cm 280 x cm 230 x cm </w:t>
      </w:r>
      <w:r w:rsidR="00BE2668" w:rsidRPr="00F22B8A">
        <w:rPr>
          <w:rFonts w:ascii="Arial" w:hAnsi="Arial" w:cs="Arial"/>
          <w:bCs/>
        </w:rPr>
        <w:t>78</w:t>
      </w:r>
      <w:r w:rsidR="00BE2668">
        <w:rPr>
          <w:rFonts w:ascii="Arial" w:hAnsi="Arial" w:cs="Arial"/>
          <w:bCs/>
        </w:rPr>
        <w:t>)</w:t>
      </w:r>
      <w:r w:rsidR="00021F9B">
        <w:rPr>
          <w:rFonts w:ascii="Arial" w:hAnsi="Arial" w:cs="Arial"/>
          <w:bCs/>
        </w:rPr>
        <w:t>, ma</w:t>
      </w:r>
      <w:r w:rsidR="00BC300E">
        <w:rPr>
          <w:rFonts w:ascii="Arial" w:hAnsi="Arial" w:cs="Arial"/>
          <w:bCs/>
        </w:rPr>
        <w:t xml:space="preserve"> </w:t>
      </w:r>
      <w:r w:rsidR="00046B26">
        <w:rPr>
          <w:rFonts w:ascii="Arial" w:hAnsi="Arial" w:cs="Arial"/>
          <w:bCs/>
        </w:rPr>
        <w:t xml:space="preserve">è </w:t>
      </w:r>
      <w:r w:rsidR="00C91BD9">
        <w:rPr>
          <w:rFonts w:ascii="Arial" w:hAnsi="Arial" w:cs="Arial"/>
          <w:bCs/>
        </w:rPr>
        <w:t>anche</w:t>
      </w:r>
      <w:r w:rsidR="00046B26">
        <w:rPr>
          <w:rFonts w:ascii="Arial" w:hAnsi="Arial" w:cs="Arial"/>
          <w:bCs/>
        </w:rPr>
        <w:t xml:space="preserve"> </w:t>
      </w:r>
      <w:r w:rsidR="00BE2668" w:rsidRPr="00E4135C">
        <w:rPr>
          <w:rFonts w:ascii="Arial" w:hAnsi="Arial" w:cs="Arial"/>
          <w:b/>
        </w:rPr>
        <w:t>allungabile fino a cinquanta coperti</w:t>
      </w:r>
      <w:r w:rsidR="00BE2668">
        <w:rPr>
          <w:rFonts w:ascii="Arial" w:hAnsi="Arial" w:cs="Arial"/>
          <w:bCs/>
        </w:rPr>
        <w:t xml:space="preserve"> per un’estensione complessiva </w:t>
      </w:r>
      <w:r w:rsidR="006D664A">
        <w:rPr>
          <w:rFonts w:ascii="Arial" w:hAnsi="Arial" w:cs="Arial"/>
          <w:bCs/>
        </w:rPr>
        <w:t>di</w:t>
      </w:r>
      <w:r w:rsidR="002A149E">
        <w:rPr>
          <w:rFonts w:ascii="Arial" w:hAnsi="Arial" w:cs="Arial"/>
          <w:b/>
        </w:rPr>
        <w:t xml:space="preserve"> </w:t>
      </w:r>
      <w:r w:rsidR="00CD3B11">
        <w:rPr>
          <w:rFonts w:ascii="Arial" w:hAnsi="Arial" w:cs="Arial"/>
          <w:b/>
        </w:rPr>
        <w:t xml:space="preserve">oltre </w:t>
      </w:r>
      <w:r w:rsidR="002A149E">
        <w:rPr>
          <w:rFonts w:ascii="Arial" w:hAnsi="Arial" w:cs="Arial"/>
          <w:b/>
        </w:rPr>
        <w:t>12</w:t>
      </w:r>
      <w:r w:rsidR="00BE2668" w:rsidRPr="00E4135C">
        <w:rPr>
          <w:rFonts w:ascii="Arial" w:hAnsi="Arial" w:cs="Arial"/>
          <w:b/>
        </w:rPr>
        <w:t xml:space="preserve"> metri di lunghezza</w:t>
      </w:r>
      <w:r w:rsidR="00BE2668">
        <w:rPr>
          <w:rFonts w:ascii="Arial" w:hAnsi="Arial" w:cs="Arial"/>
          <w:bCs/>
        </w:rPr>
        <w:t xml:space="preserve">. </w:t>
      </w:r>
    </w:p>
    <w:p w14:paraId="20ED0B80" w14:textId="0263A8BE" w:rsidR="00796ED1" w:rsidRDefault="00473C48" w:rsidP="00473C48">
      <w:pPr>
        <w:spacing w:after="0" w:line="360" w:lineRule="auto"/>
        <w:ind w:firstLine="45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Lo svolgimento delle operazioni di restauro </w:t>
      </w:r>
      <w:r w:rsidRPr="00A43E60">
        <w:rPr>
          <w:rFonts w:ascii="Arial" w:hAnsi="Arial" w:cs="Arial"/>
          <w:bCs/>
          <w:i/>
          <w:iCs/>
        </w:rPr>
        <w:t>in loco</w:t>
      </w:r>
      <w:r>
        <w:rPr>
          <w:rFonts w:ascii="Arial" w:hAnsi="Arial" w:cs="Arial"/>
          <w:bCs/>
        </w:rPr>
        <w:t xml:space="preserve"> è stato ritenuto opportuno anche in considerazione della struttura piuttosto articolata e del </w:t>
      </w:r>
      <w:r w:rsidR="0023020B" w:rsidRPr="008E110F">
        <w:rPr>
          <w:rFonts w:ascii="Arial" w:hAnsi="Arial" w:cs="Arial"/>
          <w:b/>
          <w:bCs/>
        </w:rPr>
        <w:t>peso</w:t>
      </w:r>
      <w:r w:rsidR="002302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del tavolo che complessivamente supera i </w:t>
      </w:r>
      <w:r w:rsidR="0023020B" w:rsidRPr="008E110F">
        <w:rPr>
          <w:rFonts w:ascii="Arial" w:hAnsi="Arial" w:cs="Arial"/>
          <w:b/>
          <w:bCs/>
        </w:rPr>
        <w:t>900 kg</w:t>
      </w:r>
      <w:r>
        <w:rPr>
          <w:rFonts w:ascii="Arial" w:hAnsi="Arial" w:cs="Arial"/>
          <w:bCs/>
        </w:rPr>
        <w:t xml:space="preserve">. </w:t>
      </w:r>
      <w:r w:rsidR="00BE2668">
        <w:rPr>
          <w:rFonts w:ascii="Arial" w:hAnsi="Arial" w:cs="Arial"/>
          <w:bCs/>
        </w:rPr>
        <w:t xml:space="preserve">Si tratta del più importante lavoro </w:t>
      </w:r>
      <w:r w:rsidR="00021F9B">
        <w:rPr>
          <w:rFonts w:ascii="Arial" w:hAnsi="Arial" w:cs="Arial"/>
          <w:bCs/>
        </w:rPr>
        <w:t>realizzato da</w:t>
      </w:r>
      <w:r w:rsidR="00BE2668">
        <w:rPr>
          <w:rFonts w:ascii="Arial" w:hAnsi="Arial" w:cs="Arial"/>
          <w:bCs/>
        </w:rPr>
        <w:t xml:space="preserve"> Peters per il Castello di Racconigi</w:t>
      </w:r>
      <w:r w:rsidR="00021F9B">
        <w:rPr>
          <w:rFonts w:ascii="Arial" w:hAnsi="Arial" w:cs="Arial"/>
          <w:bCs/>
        </w:rPr>
        <w:t>,</w:t>
      </w:r>
      <w:r w:rsidR="00BE2668">
        <w:rPr>
          <w:rFonts w:ascii="Arial" w:hAnsi="Arial" w:cs="Arial"/>
          <w:bCs/>
        </w:rPr>
        <w:t xml:space="preserve"> nell’ambito del programma di rinnovamento stilistico </w:t>
      </w:r>
      <w:r w:rsidR="00021F9B">
        <w:rPr>
          <w:rFonts w:ascii="Arial" w:hAnsi="Arial" w:cs="Arial"/>
          <w:bCs/>
        </w:rPr>
        <w:t xml:space="preserve">che fu </w:t>
      </w:r>
      <w:r w:rsidR="00BE2668">
        <w:rPr>
          <w:rFonts w:ascii="Arial" w:hAnsi="Arial" w:cs="Arial"/>
          <w:bCs/>
        </w:rPr>
        <w:t xml:space="preserve">attuato </w:t>
      </w:r>
      <w:r w:rsidR="00021F9B">
        <w:rPr>
          <w:rFonts w:ascii="Arial" w:hAnsi="Arial" w:cs="Arial"/>
          <w:bCs/>
        </w:rPr>
        <w:t xml:space="preserve">negli anni Trenta </w:t>
      </w:r>
      <w:r w:rsidR="00021F9B">
        <w:rPr>
          <w:rFonts w:ascii="Arial" w:hAnsi="Arial" w:cs="Arial"/>
          <w:bCs/>
        </w:rPr>
        <w:lastRenderedPageBreak/>
        <w:t xml:space="preserve">dell’Ottocento </w:t>
      </w:r>
      <w:r w:rsidR="0076347B">
        <w:rPr>
          <w:rFonts w:ascii="Arial" w:hAnsi="Arial" w:cs="Arial"/>
          <w:bCs/>
        </w:rPr>
        <w:t xml:space="preserve">sotto la direzione di Pelagio Palagi </w:t>
      </w:r>
      <w:r w:rsidR="0076347B" w:rsidRPr="007336E9">
        <w:rPr>
          <w:rFonts w:ascii="Arial" w:hAnsi="Arial" w:cs="Arial"/>
          <w:bCs/>
        </w:rPr>
        <w:t>(1775-1860)</w:t>
      </w:r>
      <w:r w:rsidR="0076347B">
        <w:rPr>
          <w:rFonts w:ascii="Arial" w:hAnsi="Arial" w:cs="Arial"/>
          <w:bCs/>
        </w:rPr>
        <w:t xml:space="preserve">, </w:t>
      </w:r>
      <w:r w:rsidR="00F66697">
        <w:rPr>
          <w:rFonts w:ascii="Arial" w:hAnsi="Arial" w:cs="Arial"/>
          <w:bCs/>
        </w:rPr>
        <w:t>su committenza di Carlo Alberto</w:t>
      </w:r>
      <w:r w:rsidR="0076347B">
        <w:rPr>
          <w:rFonts w:ascii="Arial" w:hAnsi="Arial" w:cs="Arial"/>
          <w:bCs/>
        </w:rPr>
        <w:t>.</w:t>
      </w:r>
      <w:r w:rsidR="00F66697">
        <w:rPr>
          <w:rFonts w:ascii="Arial" w:hAnsi="Arial" w:cs="Arial"/>
          <w:bCs/>
        </w:rPr>
        <w:t xml:space="preserve"> </w:t>
      </w:r>
      <w:r w:rsidR="00F3349E" w:rsidRPr="00706F0B">
        <w:rPr>
          <w:rFonts w:ascii="Arial" w:hAnsi="Arial" w:cs="Arial"/>
          <w:b/>
        </w:rPr>
        <w:t>D</w:t>
      </w:r>
      <w:r w:rsidR="00BE2668" w:rsidRPr="00706F0B">
        <w:rPr>
          <w:rFonts w:ascii="Arial" w:hAnsi="Arial" w:cs="Arial"/>
          <w:b/>
        </w:rPr>
        <w:t>isegn</w:t>
      </w:r>
      <w:r w:rsidR="00F3349E" w:rsidRPr="00706F0B">
        <w:rPr>
          <w:rFonts w:ascii="Arial" w:hAnsi="Arial" w:cs="Arial"/>
          <w:b/>
        </w:rPr>
        <w:t>at</w:t>
      </w:r>
      <w:r w:rsidR="00BE2668" w:rsidRPr="00706F0B">
        <w:rPr>
          <w:rFonts w:ascii="Arial" w:hAnsi="Arial" w:cs="Arial"/>
          <w:b/>
        </w:rPr>
        <w:t>o d</w:t>
      </w:r>
      <w:r w:rsidR="00F3349E" w:rsidRPr="00706F0B">
        <w:rPr>
          <w:rFonts w:ascii="Arial" w:hAnsi="Arial" w:cs="Arial"/>
          <w:b/>
        </w:rPr>
        <w:t>a</w:t>
      </w:r>
      <w:r w:rsidR="00BE2668" w:rsidRPr="00706F0B">
        <w:rPr>
          <w:rFonts w:ascii="Arial" w:hAnsi="Arial" w:cs="Arial"/>
          <w:b/>
        </w:rPr>
        <w:t xml:space="preserve"> Palagi</w:t>
      </w:r>
      <w:r w:rsidR="00F3349E">
        <w:rPr>
          <w:rFonts w:ascii="Arial" w:hAnsi="Arial" w:cs="Arial"/>
          <w:bCs/>
        </w:rPr>
        <w:t xml:space="preserve"> </w:t>
      </w:r>
      <w:r w:rsidR="0073732F">
        <w:rPr>
          <w:rFonts w:ascii="Arial" w:hAnsi="Arial" w:cs="Arial"/>
          <w:bCs/>
        </w:rPr>
        <w:t>i</w:t>
      </w:r>
      <w:r w:rsidR="00F3349E">
        <w:rPr>
          <w:rFonts w:ascii="Arial" w:hAnsi="Arial" w:cs="Arial"/>
          <w:bCs/>
        </w:rPr>
        <w:t xml:space="preserve">l </w:t>
      </w:r>
      <w:r w:rsidR="00F3349E" w:rsidRPr="0098425C">
        <w:rPr>
          <w:rFonts w:ascii="Arial" w:hAnsi="Arial" w:cs="Arial"/>
          <w:b/>
        </w:rPr>
        <w:t>tavolo</w:t>
      </w:r>
      <w:r w:rsidR="00F3349E">
        <w:rPr>
          <w:rFonts w:ascii="Arial" w:hAnsi="Arial" w:cs="Arial"/>
          <w:bCs/>
        </w:rPr>
        <w:t xml:space="preserve"> fu sontuosamente </w:t>
      </w:r>
      <w:r w:rsidR="00677B2B" w:rsidRPr="0098425C">
        <w:rPr>
          <w:rFonts w:ascii="Arial" w:hAnsi="Arial" w:cs="Arial"/>
          <w:b/>
        </w:rPr>
        <w:t>intagliato</w:t>
      </w:r>
      <w:r w:rsidR="00677B2B">
        <w:rPr>
          <w:rFonts w:ascii="Arial" w:hAnsi="Arial" w:cs="Arial"/>
          <w:bCs/>
        </w:rPr>
        <w:t xml:space="preserve"> in mogano</w:t>
      </w:r>
      <w:r w:rsidR="00677B2B" w:rsidRPr="008B7D4E">
        <w:rPr>
          <w:rFonts w:ascii="Arial" w:hAnsi="Arial" w:cs="Arial"/>
          <w:bCs/>
        </w:rPr>
        <w:t xml:space="preserve"> </w:t>
      </w:r>
      <w:r w:rsidR="00677B2B" w:rsidRPr="0098425C">
        <w:rPr>
          <w:rFonts w:ascii="Arial" w:hAnsi="Arial" w:cs="Arial"/>
          <w:b/>
        </w:rPr>
        <w:t xml:space="preserve">da Peters </w:t>
      </w:r>
      <w:r w:rsidR="00BE2668" w:rsidRPr="0098425C">
        <w:rPr>
          <w:rFonts w:ascii="Arial" w:hAnsi="Arial" w:cs="Arial"/>
          <w:b/>
        </w:rPr>
        <w:t>nel 1837</w:t>
      </w:r>
      <w:r w:rsidR="00677B2B">
        <w:rPr>
          <w:rFonts w:ascii="Arial" w:hAnsi="Arial" w:cs="Arial"/>
          <w:bCs/>
        </w:rPr>
        <w:t xml:space="preserve"> </w:t>
      </w:r>
      <w:r w:rsidR="0073732F">
        <w:rPr>
          <w:rFonts w:ascii="Arial" w:hAnsi="Arial" w:cs="Arial"/>
          <w:bCs/>
        </w:rPr>
        <w:t>nei locali del</w:t>
      </w:r>
      <w:r w:rsidR="00C91BD9">
        <w:rPr>
          <w:rFonts w:ascii="Arial" w:hAnsi="Arial" w:cs="Arial"/>
          <w:bCs/>
        </w:rPr>
        <w:t xml:space="preserve"> suo atelier </w:t>
      </w:r>
      <w:r w:rsidR="0073732F" w:rsidRPr="0098425C">
        <w:rPr>
          <w:rFonts w:ascii="Arial" w:hAnsi="Arial" w:cs="Arial"/>
          <w:b/>
        </w:rPr>
        <w:t>a Genova</w:t>
      </w:r>
      <w:r w:rsidR="00A36FA0">
        <w:rPr>
          <w:rFonts w:ascii="Arial" w:hAnsi="Arial" w:cs="Arial"/>
          <w:bCs/>
        </w:rPr>
        <w:t xml:space="preserve"> </w:t>
      </w:r>
      <w:r w:rsidR="00D7016B">
        <w:rPr>
          <w:rFonts w:ascii="Arial" w:hAnsi="Arial" w:cs="Arial"/>
          <w:bCs/>
        </w:rPr>
        <w:t>e l</w:t>
      </w:r>
      <w:r w:rsidR="00072EF9" w:rsidRPr="004857DB">
        <w:rPr>
          <w:rFonts w:ascii="Arial" w:hAnsi="Arial" w:cs="Arial"/>
          <w:bCs/>
        </w:rPr>
        <w:t xml:space="preserve">’anno </w:t>
      </w:r>
      <w:r w:rsidR="00BE2668" w:rsidRPr="004857DB">
        <w:rPr>
          <w:rFonts w:ascii="Arial" w:hAnsi="Arial" w:cs="Arial"/>
          <w:bCs/>
        </w:rPr>
        <w:t xml:space="preserve">seguente </w:t>
      </w:r>
      <w:r w:rsidR="00D7016B">
        <w:rPr>
          <w:rFonts w:ascii="Arial" w:hAnsi="Arial" w:cs="Arial"/>
          <w:bCs/>
        </w:rPr>
        <w:t>avvenne</w:t>
      </w:r>
      <w:r w:rsidR="00072EF9" w:rsidRPr="004857DB">
        <w:rPr>
          <w:rFonts w:ascii="Arial" w:hAnsi="Arial" w:cs="Arial"/>
          <w:bCs/>
        </w:rPr>
        <w:t xml:space="preserve"> </w:t>
      </w:r>
      <w:r w:rsidR="004857DB" w:rsidRPr="004857DB">
        <w:rPr>
          <w:rFonts w:ascii="Arial" w:hAnsi="Arial" w:cs="Arial"/>
          <w:bCs/>
        </w:rPr>
        <w:t xml:space="preserve">il </w:t>
      </w:r>
      <w:r w:rsidR="00072EF9" w:rsidRPr="004857DB">
        <w:rPr>
          <w:rFonts w:ascii="Arial" w:hAnsi="Arial" w:cs="Arial"/>
          <w:bCs/>
        </w:rPr>
        <w:t>collaud</w:t>
      </w:r>
      <w:r w:rsidR="004857DB" w:rsidRPr="004857DB">
        <w:rPr>
          <w:rFonts w:ascii="Arial" w:hAnsi="Arial" w:cs="Arial"/>
          <w:bCs/>
        </w:rPr>
        <w:t xml:space="preserve">o </w:t>
      </w:r>
      <w:r w:rsidR="00D7016B">
        <w:rPr>
          <w:rFonts w:ascii="Arial" w:hAnsi="Arial" w:cs="Arial"/>
          <w:bCs/>
        </w:rPr>
        <w:t xml:space="preserve">in Castello </w:t>
      </w:r>
      <w:r w:rsidR="001A35EB">
        <w:rPr>
          <w:rFonts w:ascii="Arial" w:hAnsi="Arial" w:cs="Arial"/>
          <w:bCs/>
        </w:rPr>
        <w:t>a</w:t>
      </w:r>
      <w:r w:rsidR="004857DB" w:rsidRPr="004857DB">
        <w:rPr>
          <w:rFonts w:ascii="Arial" w:hAnsi="Arial" w:cs="Arial"/>
          <w:bCs/>
        </w:rPr>
        <w:t xml:space="preserve"> opera</w:t>
      </w:r>
      <w:r w:rsidR="00072EF9" w:rsidRPr="004857DB">
        <w:rPr>
          <w:rFonts w:ascii="Arial" w:hAnsi="Arial" w:cs="Arial"/>
          <w:bCs/>
        </w:rPr>
        <w:t xml:space="preserve"> </w:t>
      </w:r>
      <w:r w:rsidR="00BE2668" w:rsidRPr="004857DB">
        <w:rPr>
          <w:rFonts w:ascii="Arial" w:hAnsi="Arial" w:cs="Arial"/>
          <w:bCs/>
        </w:rPr>
        <w:t>d</w:t>
      </w:r>
      <w:r w:rsidR="004857DB" w:rsidRPr="004857DB">
        <w:rPr>
          <w:rFonts w:ascii="Arial" w:hAnsi="Arial" w:cs="Arial"/>
          <w:bCs/>
        </w:rPr>
        <w:t>e</w:t>
      </w:r>
      <w:r w:rsidR="00BE2668" w:rsidRPr="004857DB">
        <w:rPr>
          <w:rFonts w:ascii="Arial" w:hAnsi="Arial" w:cs="Arial"/>
          <w:bCs/>
        </w:rPr>
        <w:t>ll’architetto Ernest Melano (1792-1867).</w:t>
      </w:r>
    </w:p>
    <w:p w14:paraId="190584A1" w14:textId="7FEE59B3" w:rsidR="00FA2F5D" w:rsidRPr="00E20147" w:rsidRDefault="00473C48" w:rsidP="00E20147">
      <w:pPr>
        <w:spacing w:after="0" w:line="360" w:lineRule="auto"/>
        <w:ind w:firstLine="45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Le</w:t>
      </w:r>
      <w:r w:rsidR="00E1460F">
        <w:rPr>
          <w:rFonts w:ascii="Arial" w:hAnsi="Arial" w:cs="Arial"/>
          <w:bCs/>
        </w:rPr>
        <w:t xml:space="preserve"> peculi</w:t>
      </w:r>
      <w:r w:rsidR="0023020B">
        <w:rPr>
          <w:rFonts w:ascii="Arial" w:hAnsi="Arial" w:cs="Arial"/>
          <w:bCs/>
        </w:rPr>
        <w:t xml:space="preserve">arità del tavolo e </w:t>
      </w:r>
      <w:r>
        <w:rPr>
          <w:rFonts w:ascii="Arial" w:hAnsi="Arial" w:cs="Arial"/>
          <w:bCs/>
        </w:rPr>
        <w:t>lo</w:t>
      </w:r>
      <w:r w:rsidR="0023020B">
        <w:rPr>
          <w:rFonts w:ascii="Arial" w:hAnsi="Arial" w:cs="Arial"/>
          <w:bCs/>
        </w:rPr>
        <w:t xml:space="preserve"> stato di conservazione</w:t>
      </w:r>
      <w:r>
        <w:rPr>
          <w:rFonts w:ascii="Arial" w:hAnsi="Arial" w:cs="Arial"/>
          <w:bCs/>
        </w:rPr>
        <w:t xml:space="preserve"> hanno reso</w:t>
      </w:r>
      <w:r w:rsidR="00796ED1">
        <w:rPr>
          <w:rFonts w:ascii="Arial" w:hAnsi="Arial" w:cs="Arial"/>
          <w:bCs/>
        </w:rPr>
        <w:t xml:space="preserve"> l’</w:t>
      </w:r>
      <w:r w:rsidR="00796ED1" w:rsidRPr="008A7B72">
        <w:rPr>
          <w:rFonts w:ascii="Arial" w:hAnsi="Arial" w:cs="Arial"/>
          <w:b/>
          <w:bCs/>
        </w:rPr>
        <w:t>intervento</w:t>
      </w:r>
      <w:r w:rsidR="00796E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particolarmente</w:t>
      </w:r>
      <w:r w:rsidR="00796ED1">
        <w:rPr>
          <w:rFonts w:ascii="Arial" w:hAnsi="Arial" w:cs="Arial"/>
          <w:bCs/>
        </w:rPr>
        <w:t xml:space="preserve"> </w:t>
      </w:r>
      <w:r w:rsidR="00796ED1" w:rsidRPr="008A7B72">
        <w:rPr>
          <w:rFonts w:ascii="Arial" w:hAnsi="Arial" w:cs="Arial"/>
          <w:b/>
          <w:bCs/>
        </w:rPr>
        <w:t>delicato e complesso</w:t>
      </w:r>
      <w:r w:rsidR="00796ED1">
        <w:rPr>
          <w:rFonts w:ascii="Arial" w:hAnsi="Arial" w:cs="Arial"/>
          <w:bCs/>
        </w:rPr>
        <w:t xml:space="preserve">. Successivamente alle fasi preliminari di </w:t>
      </w:r>
      <w:r w:rsidR="00796ED1" w:rsidRPr="00796ED1">
        <w:rPr>
          <w:rFonts w:ascii="Arial" w:hAnsi="Arial" w:cs="Arial"/>
        </w:rPr>
        <w:t>documentazione fotografica e</w:t>
      </w:r>
      <w:r w:rsidR="00796ED1">
        <w:rPr>
          <w:rFonts w:ascii="Arial" w:hAnsi="Arial" w:cs="Arial"/>
        </w:rPr>
        <w:t>d esecuzione de</w:t>
      </w:r>
      <w:r w:rsidR="00796ED1" w:rsidRPr="00796ED1">
        <w:rPr>
          <w:rFonts w:ascii="Arial" w:hAnsi="Arial" w:cs="Arial"/>
        </w:rPr>
        <w:t xml:space="preserve">l rilievo geometrico dello stato di fatto, </w:t>
      </w:r>
      <w:r w:rsidR="00796ED1">
        <w:rPr>
          <w:rFonts w:ascii="Arial" w:hAnsi="Arial" w:cs="Arial"/>
        </w:rPr>
        <w:t xml:space="preserve">è stato effettuato lo </w:t>
      </w:r>
      <w:r w:rsidR="00796ED1" w:rsidRPr="008D3F4E">
        <w:rPr>
          <w:rFonts w:ascii="Arial" w:hAnsi="Arial" w:cs="Arial"/>
          <w:b/>
        </w:rPr>
        <w:t>smontaggio delle varie sezioni</w:t>
      </w:r>
      <w:r w:rsidR="00796ED1">
        <w:rPr>
          <w:rFonts w:ascii="Arial" w:hAnsi="Arial" w:cs="Arial"/>
        </w:rPr>
        <w:t xml:space="preserve">, permettendo di valutare </w:t>
      </w:r>
      <w:r w:rsidR="00796ED1" w:rsidRPr="00796ED1">
        <w:rPr>
          <w:rFonts w:ascii="Arial" w:hAnsi="Arial" w:cs="Arial"/>
        </w:rPr>
        <w:t xml:space="preserve">problematiche già in parte evidenti, ma non </w:t>
      </w:r>
      <w:r w:rsidR="00796ED1">
        <w:rPr>
          <w:rFonts w:ascii="Arial" w:hAnsi="Arial" w:cs="Arial"/>
        </w:rPr>
        <w:t xml:space="preserve">del tutto </w:t>
      </w:r>
      <w:r w:rsidR="00796ED1" w:rsidRPr="00796ED1">
        <w:rPr>
          <w:rFonts w:ascii="Arial" w:hAnsi="Arial" w:cs="Arial"/>
        </w:rPr>
        <w:t>visibili</w:t>
      </w:r>
      <w:r w:rsidR="00796ED1">
        <w:rPr>
          <w:rFonts w:ascii="Arial" w:hAnsi="Arial" w:cs="Arial"/>
        </w:rPr>
        <w:t xml:space="preserve">, come </w:t>
      </w:r>
      <w:r w:rsidR="00796ED1" w:rsidRPr="00796ED1">
        <w:rPr>
          <w:rFonts w:ascii="Arial" w:hAnsi="Arial" w:cs="Arial"/>
        </w:rPr>
        <w:t xml:space="preserve">il cedimento di uno dei quattro supporti intagliati. </w:t>
      </w:r>
      <w:r w:rsidR="008811BA">
        <w:rPr>
          <w:rFonts w:ascii="Arial" w:hAnsi="Arial" w:cs="Arial"/>
        </w:rPr>
        <w:t xml:space="preserve">Così, oltre a realizzare </w:t>
      </w:r>
      <w:r w:rsidR="008811BA" w:rsidRPr="008D3F4E">
        <w:rPr>
          <w:rFonts w:ascii="Arial" w:hAnsi="Arial" w:cs="Arial"/>
          <w:b/>
        </w:rPr>
        <w:t>interventi di ebanisteria</w:t>
      </w:r>
      <w:r w:rsidR="008811BA" w:rsidRPr="00796E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sulle</w:t>
      </w:r>
      <w:r w:rsidR="008811BA" w:rsidRPr="00796ED1">
        <w:rPr>
          <w:rFonts w:ascii="Arial" w:hAnsi="Arial" w:cs="Arial"/>
        </w:rPr>
        <w:t xml:space="preserve"> impiallacciature in</w:t>
      </w:r>
      <w:r w:rsidR="008811BA">
        <w:rPr>
          <w:rFonts w:ascii="Arial" w:hAnsi="Arial" w:cs="Arial"/>
        </w:rPr>
        <w:t>teressate da distacchi e lacune, è stata affrontata quella che si è rive</w:t>
      </w:r>
      <w:r w:rsidR="00CF4765">
        <w:rPr>
          <w:rFonts w:ascii="Arial" w:hAnsi="Arial" w:cs="Arial"/>
        </w:rPr>
        <w:t>lata la parte più interessante, ma anche</w:t>
      </w:r>
      <w:r w:rsidR="008811BA">
        <w:rPr>
          <w:rFonts w:ascii="Arial" w:hAnsi="Arial" w:cs="Arial"/>
        </w:rPr>
        <w:t xml:space="preserve"> complicata</w:t>
      </w:r>
      <w:r w:rsidR="00CF4765">
        <w:rPr>
          <w:rFonts w:ascii="Arial" w:hAnsi="Arial" w:cs="Arial"/>
        </w:rPr>
        <w:t>,</w:t>
      </w:r>
      <w:r w:rsidR="008811BA">
        <w:rPr>
          <w:rFonts w:ascii="Arial" w:hAnsi="Arial" w:cs="Arial"/>
        </w:rPr>
        <w:t xml:space="preserve"> dell</w:t>
      </w:r>
      <w:r w:rsidR="008811BA" w:rsidRPr="00796ED1">
        <w:rPr>
          <w:rFonts w:ascii="Arial" w:hAnsi="Arial" w:cs="Arial"/>
        </w:rPr>
        <w:t>’intervento</w:t>
      </w:r>
      <w:r w:rsidR="00CF4765">
        <w:rPr>
          <w:rFonts w:ascii="Arial" w:hAnsi="Arial" w:cs="Arial"/>
        </w:rPr>
        <w:t>:</w:t>
      </w:r>
      <w:r w:rsidR="008811BA" w:rsidRPr="00796ED1">
        <w:rPr>
          <w:rFonts w:ascii="Arial" w:hAnsi="Arial" w:cs="Arial"/>
        </w:rPr>
        <w:t xml:space="preserve"> la </w:t>
      </w:r>
      <w:r w:rsidR="008811BA" w:rsidRPr="008D3F4E">
        <w:rPr>
          <w:rFonts w:ascii="Arial" w:hAnsi="Arial" w:cs="Arial"/>
          <w:b/>
        </w:rPr>
        <w:t>ricomposizione del supporto intagliato</w:t>
      </w:r>
      <w:r w:rsidR="008811BA" w:rsidRPr="00796ED1">
        <w:rPr>
          <w:rFonts w:ascii="Arial" w:hAnsi="Arial" w:cs="Arial"/>
        </w:rPr>
        <w:t xml:space="preserve">, a motivi zoomorfi e </w:t>
      </w:r>
      <w:proofErr w:type="spellStart"/>
      <w:r w:rsidR="008811BA" w:rsidRPr="00796ED1">
        <w:rPr>
          <w:rFonts w:ascii="Arial" w:hAnsi="Arial" w:cs="Arial"/>
        </w:rPr>
        <w:t>fitomorfi</w:t>
      </w:r>
      <w:proofErr w:type="spellEnd"/>
      <w:r w:rsidR="008811BA" w:rsidRPr="00796ED1">
        <w:rPr>
          <w:rFonts w:ascii="Arial" w:hAnsi="Arial" w:cs="Arial"/>
        </w:rPr>
        <w:t xml:space="preserve">, fratturato in diverse parti, </w:t>
      </w:r>
      <w:r w:rsidR="00CF4765">
        <w:rPr>
          <w:rFonts w:ascii="Arial" w:hAnsi="Arial" w:cs="Arial"/>
        </w:rPr>
        <w:t xml:space="preserve">che ha richiesto l’inserimento di </w:t>
      </w:r>
      <w:r w:rsidR="008811BA" w:rsidRPr="00796ED1">
        <w:rPr>
          <w:rFonts w:ascii="Arial" w:hAnsi="Arial" w:cs="Arial"/>
        </w:rPr>
        <w:t>protesi lignee interne.</w:t>
      </w:r>
      <w:r w:rsidR="00CF4765">
        <w:rPr>
          <w:rFonts w:ascii="Arial" w:hAnsi="Arial" w:cs="Arial"/>
        </w:rPr>
        <w:t xml:space="preserve"> </w:t>
      </w:r>
      <w:r w:rsidR="003B2A91">
        <w:rPr>
          <w:rFonts w:ascii="Arial" w:hAnsi="Arial" w:cs="Arial"/>
        </w:rPr>
        <w:t>In parallelo</w:t>
      </w:r>
      <w:r w:rsidR="00CF4765">
        <w:rPr>
          <w:rFonts w:ascii="Arial" w:hAnsi="Arial" w:cs="Arial"/>
        </w:rPr>
        <w:t xml:space="preserve"> è </w:t>
      </w:r>
      <w:r w:rsidR="00796ED1" w:rsidRPr="00796ED1">
        <w:rPr>
          <w:rFonts w:ascii="Arial" w:hAnsi="Arial" w:cs="Arial"/>
        </w:rPr>
        <w:t xml:space="preserve">stata </w:t>
      </w:r>
      <w:r w:rsidR="00796ED1" w:rsidRPr="008D3F4E">
        <w:rPr>
          <w:rFonts w:ascii="Arial" w:hAnsi="Arial" w:cs="Arial"/>
          <w:b/>
        </w:rPr>
        <w:t>ripristinata la traversa maestra</w:t>
      </w:r>
      <w:r w:rsidR="00796ED1" w:rsidRPr="00796ED1">
        <w:rPr>
          <w:rFonts w:ascii="Arial" w:hAnsi="Arial" w:cs="Arial"/>
        </w:rPr>
        <w:t xml:space="preserve"> notevolmente deformata</w:t>
      </w:r>
      <w:r w:rsidR="00C11F2D">
        <w:rPr>
          <w:rFonts w:ascii="Arial" w:hAnsi="Arial" w:cs="Arial"/>
        </w:rPr>
        <w:t>,</w:t>
      </w:r>
      <w:r w:rsidR="00796ED1" w:rsidRPr="00796ED1">
        <w:rPr>
          <w:rFonts w:ascii="Arial" w:hAnsi="Arial" w:cs="Arial"/>
        </w:rPr>
        <w:t xml:space="preserve"> ricorrendo alla tecnica basata sull’impiego di microonde che </w:t>
      </w:r>
      <w:r>
        <w:rPr>
          <w:rFonts w:ascii="Arial" w:hAnsi="Arial" w:cs="Arial"/>
        </w:rPr>
        <w:t xml:space="preserve">consente di evitare </w:t>
      </w:r>
      <w:r w:rsidR="00796ED1" w:rsidRPr="00796ED1">
        <w:rPr>
          <w:rFonts w:ascii="Arial" w:hAnsi="Arial" w:cs="Arial"/>
        </w:rPr>
        <w:t xml:space="preserve">interventi invasivi. </w:t>
      </w:r>
      <w:r w:rsidR="00FA2F5D">
        <w:rPr>
          <w:rFonts w:ascii="Arial" w:hAnsi="Arial" w:cs="Arial"/>
          <w:bCs/>
        </w:rPr>
        <w:t>Inoltre l</w:t>
      </w:r>
      <w:r w:rsidR="000B53A7">
        <w:rPr>
          <w:rFonts w:ascii="Arial" w:hAnsi="Arial" w:cs="Arial"/>
          <w:bCs/>
        </w:rPr>
        <w:t>e</w:t>
      </w:r>
      <w:r w:rsidR="000B53A7" w:rsidRPr="000B53A7">
        <w:rPr>
          <w:rFonts w:ascii="Arial" w:hAnsi="Arial" w:cs="Arial"/>
          <w:bCs/>
        </w:rPr>
        <w:t xml:space="preserve"> indagini diagnostiche e conoscitive</w:t>
      </w:r>
      <w:r w:rsidR="000B53A7">
        <w:rPr>
          <w:rFonts w:ascii="Arial" w:hAnsi="Arial" w:cs="Arial"/>
          <w:bCs/>
        </w:rPr>
        <w:t>, in particolare l</w:t>
      </w:r>
      <w:r w:rsidR="000B53A7" w:rsidRPr="000B53A7">
        <w:rPr>
          <w:rFonts w:ascii="Arial" w:hAnsi="Arial" w:cs="Arial"/>
          <w:bCs/>
        </w:rPr>
        <w:t>a tecnica della fluorescenza ultravioletta,</w:t>
      </w:r>
      <w:r w:rsidR="000B53A7">
        <w:rPr>
          <w:rFonts w:ascii="Arial" w:hAnsi="Arial" w:cs="Arial"/>
          <w:bCs/>
        </w:rPr>
        <w:t xml:space="preserve"> hanno messo in rilievo la </w:t>
      </w:r>
      <w:r w:rsidR="00A24259">
        <w:rPr>
          <w:rFonts w:ascii="Arial" w:hAnsi="Arial" w:cs="Arial"/>
          <w:bCs/>
        </w:rPr>
        <w:t>presenza</w:t>
      </w:r>
      <w:r w:rsidR="000B53A7">
        <w:rPr>
          <w:rFonts w:ascii="Arial" w:hAnsi="Arial" w:cs="Arial"/>
          <w:bCs/>
        </w:rPr>
        <w:t xml:space="preserve"> </w:t>
      </w:r>
      <w:r w:rsidR="00A24259">
        <w:rPr>
          <w:rFonts w:ascii="Arial" w:hAnsi="Arial" w:cs="Arial"/>
          <w:bCs/>
        </w:rPr>
        <w:t>di</w:t>
      </w:r>
      <w:r w:rsidR="000B53A7">
        <w:rPr>
          <w:rFonts w:ascii="Arial" w:hAnsi="Arial" w:cs="Arial"/>
          <w:bCs/>
        </w:rPr>
        <w:t xml:space="preserve"> vernici </w:t>
      </w:r>
      <w:r w:rsidR="00A24259">
        <w:rPr>
          <w:rFonts w:ascii="Arial" w:hAnsi="Arial" w:cs="Arial"/>
          <w:bCs/>
        </w:rPr>
        <w:t xml:space="preserve">cromaticamente </w:t>
      </w:r>
      <w:r w:rsidR="000B53A7">
        <w:rPr>
          <w:rFonts w:ascii="Arial" w:hAnsi="Arial" w:cs="Arial"/>
          <w:bCs/>
        </w:rPr>
        <w:t xml:space="preserve">diverse, talora sovrapposte anche a quelle originali, probabilmente esito </w:t>
      </w:r>
      <w:r w:rsidR="000B53A7" w:rsidRPr="000B53A7">
        <w:rPr>
          <w:rFonts w:ascii="Arial" w:hAnsi="Arial" w:cs="Arial"/>
          <w:bCs/>
        </w:rPr>
        <w:t xml:space="preserve">di </w:t>
      </w:r>
      <w:r>
        <w:rPr>
          <w:rFonts w:ascii="Arial" w:hAnsi="Arial" w:cs="Arial"/>
          <w:bCs/>
        </w:rPr>
        <w:t>manutenzioni</w:t>
      </w:r>
      <w:r w:rsidR="000B53A7" w:rsidRPr="000B53A7">
        <w:rPr>
          <w:rFonts w:ascii="Arial" w:hAnsi="Arial" w:cs="Arial"/>
          <w:bCs/>
        </w:rPr>
        <w:t xml:space="preserve"> </w:t>
      </w:r>
      <w:r w:rsidR="000B53A7">
        <w:rPr>
          <w:rFonts w:ascii="Arial" w:hAnsi="Arial" w:cs="Arial"/>
          <w:bCs/>
        </w:rPr>
        <w:t>risalenti</w:t>
      </w:r>
      <w:r w:rsidR="000B53A7" w:rsidRPr="000B53A7">
        <w:rPr>
          <w:rFonts w:ascii="Arial" w:hAnsi="Arial" w:cs="Arial"/>
          <w:bCs/>
        </w:rPr>
        <w:t xml:space="preserve"> ai primi decenni del Novecento.</w:t>
      </w:r>
      <w:r w:rsidR="00773575" w:rsidRPr="00773575">
        <w:rPr>
          <w:rFonts w:ascii="Arial" w:hAnsi="Arial" w:cs="Arial"/>
          <w:bCs/>
        </w:rPr>
        <w:t xml:space="preserve"> </w:t>
      </w:r>
      <w:r w:rsidR="00773575" w:rsidRPr="000B53A7">
        <w:rPr>
          <w:rFonts w:ascii="Arial" w:hAnsi="Arial" w:cs="Arial"/>
          <w:bCs/>
        </w:rPr>
        <w:t xml:space="preserve">La lettura estetica </w:t>
      </w:r>
      <w:r w:rsidR="00773575">
        <w:rPr>
          <w:rFonts w:ascii="Arial" w:hAnsi="Arial" w:cs="Arial"/>
          <w:bCs/>
        </w:rPr>
        <w:t>appariva</w:t>
      </w:r>
      <w:r w:rsidR="00773575" w:rsidRPr="000B53A7">
        <w:rPr>
          <w:rFonts w:ascii="Arial" w:hAnsi="Arial" w:cs="Arial"/>
          <w:bCs/>
        </w:rPr>
        <w:t xml:space="preserve"> estremamente alterata e, pertanto, </w:t>
      </w:r>
      <w:r w:rsidR="00B84051">
        <w:rPr>
          <w:rFonts w:ascii="Arial" w:hAnsi="Arial" w:cs="Arial"/>
          <w:bCs/>
        </w:rPr>
        <w:t xml:space="preserve">i lavori sono stati finalizzati a </w:t>
      </w:r>
      <w:r w:rsidR="00B84051" w:rsidRPr="008D3F4E">
        <w:rPr>
          <w:rFonts w:ascii="Arial" w:hAnsi="Arial" w:cs="Arial"/>
          <w:b/>
          <w:bCs/>
        </w:rPr>
        <w:t>conferire</w:t>
      </w:r>
      <w:r w:rsidR="00B84051">
        <w:rPr>
          <w:rFonts w:ascii="Arial" w:hAnsi="Arial" w:cs="Arial"/>
          <w:bCs/>
        </w:rPr>
        <w:t xml:space="preserve"> al tavolo un </w:t>
      </w:r>
      <w:r w:rsidR="00B84051" w:rsidRPr="008D3F4E">
        <w:rPr>
          <w:rFonts w:ascii="Arial" w:hAnsi="Arial" w:cs="Arial"/>
          <w:b/>
          <w:bCs/>
        </w:rPr>
        <w:t>maggiore equilibrio cromatico</w:t>
      </w:r>
      <w:r w:rsidR="00B84051">
        <w:rPr>
          <w:rFonts w:ascii="Arial" w:hAnsi="Arial" w:cs="Arial"/>
          <w:bCs/>
        </w:rPr>
        <w:t>,</w:t>
      </w:r>
      <w:r w:rsidR="00FA2F5D">
        <w:rPr>
          <w:rFonts w:ascii="Arial" w:hAnsi="Arial" w:cs="Arial"/>
          <w:bCs/>
        </w:rPr>
        <w:t xml:space="preserve"> in grado di </w:t>
      </w:r>
      <w:r w:rsidR="005D51CD">
        <w:rPr>
          <w:rFonts w:ascii="Arial" w:hAnsi="Arial" w:cs="Arial"/>
          <w:bCs/>
        </w:rPr>
        <w:t>rispettare</w:t>
      </w:r>
      <w:r w:rsidR="00B84051">
        <w:rPr>
          <w:rFonts w:ascii="Arial" w:hAnsi="Arial" w:cs="Arial"/>
          <w:bCs/>
        </w:rPr>
        <w:t xml:space="preserve"> </w:t>
      </w:r>
      <w:r w:rsidR="00082709">
        <w:rPr>
          <w:rFonts w:ascii="Arial" w:hAnsi="Arial" w:cs="Arial"/>
          <w:bCs/>
        </w:rPr>
        <w:t xml:space="preserve">il caratteristico </w:t>
      </w:r>
      <w:r w:rsidR="00FA2F5D" w:rsidRPr="00B84051">
        <w:rPr>
          <w:rFonts w:ascii="Arial" w:hAnsi="Arial" w:cs="Arial"/>
          <w:bCs/>
        </w:rPr>
        <w:t>aspetto cangiante della specie lignea in cui è realizzato.</w:t>
      </w:r>
    </w:p>
    <w:p w14:paraId="0DD92E33" w14:textId="5EF4EA1E" w:rsidR="009F42B3" w:rsidRDefault="001764EB" w:rsidP="00F2012A">
      <w:pPr>
        <w:spacing w:after="0" w:line="360" w:lineRule="auto"/>
        <w:ind w:firstLine="45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conclusione del </w:t>
      </w:r>
      <w:r w:rsidRPr="008D3F4E">
        <w:rPr>
          <w:rFonts w:ascii="Arial" w:hAnsi="Arial" w:cs="Arial"/>
          <w:b/>
          <w:bCs/>
        </w:rPr>
        <w:t>cantiere di restauro</w:t>
      </w:r>
      <w:r w:rsidR="006B23BC">
        <w:rPr>
          <w:rFonts w:ascii="Arial" w:hAnsi="Arial" w:cs="Arial"/>
          <w:bCs/>
        </w:rPr>
        <w:t xml:space="preserve"> </w:t>
      </w:r>
      <w:r w:rsidR="007E3479">
        <w:rPr>
          <w:rFonts w:ascii="Arial" w:hAnsi="Arial" w:cs="Arial"/>
          <w:bCs/>
        </w:rPr>
        <w:t>ha conseguito pienamente l’</w:t>
      </w:r>
      <w:r w:rsidR="007E3479" w:rsidRPr="007E3479">
        <w:rPr>
          <w:rFonts w:ascii="Arial" w:hAnsi="Arial" w:cs="Arial"/>
          <w:b/>
          <w:bCs/>
        </w:rPr>
        <w:t>obiettivo</w:t>
      </w:r>
      <w:r w:rsidR="007E3479">
        <w:rPr>
          <w:rFonts w:ascii="Arial" w:hAnsi="Arial" w:cs="Arial"/>
          <w:bCs/>
        </w:rPr>
        <w:t xml:space="preserve"> di </w:t>
      </w:r>
      <w:r w:rsidR="00222F4B">
        <w:rPr>
          <w:rFonts w:ascii="Arial" w:hAnsi="Arial" w:cs="Arial"/>
          <w:bCs/>
        </w:rPr>
        <w:t>assicurare</w:t>
      </w:r>
      <w:r w:rsidR="007E3479">
        <w:rPr>
          <w:rFonts w:ascii="Arial" w:hAnsi="Arial" w:cs="Arial"/>
          <w:bCs/>
        </w:rPr>
        <w:t xml:space="preserve"> </w:t>
      </w:r>
      <w:r w:rsidR="007E3479" w:rsidRPr="008D3F4E">
        <w:rPr>
          <w:rFonts w:ascii="Arial" w:hAnsi="Arial" w:cs="Arial"/>
          <w:b/>
          <w:bCs/>
        </w:rPr>
        <w:t>migliori condizioni di conservazione</w:t>
      </w:r>
      <w:r w:rsidR="007E3479">
        <w:rPr>
          <w:rFonts w:ascii="Arial" w:hAnsi="Arial" w:cs="Arial"/>
          <w:bCs/>
        </w:rPr>
        <w:t xml:space="preserve"> e</w:t>
      </w:r>
      <w:r w:rsidR="00087570">
        <w:rPr>
          <w:rFonts w:ascii="Arial" w:hAnsi="Arial" w:cs="Arial"/>
          <w:bCs/>
        </w:rPr>
        <w:t xml:space="preserve"> </w:t>
      </w:r>
      <w:r w:rsidR="00087570" w:rsidRPr="008D3F4E">
        <w:rPr>
          <w:rFonts w:ascii="Arial" w:hAnsi="Arial" w:cs="Arial"/>
          <w:b/>
          <w:bCs/>
        </w:rPr>
        <w:t>restituire</w:t>
      </w:r>
      <w:r w:rsidR="00087570">
        <w:rPr>
          <w:rFonts w:ascii="Arial" w:hAnsi="Arial" w:cs="Arial"/>
          <w:bCs/>
        </w:rPr>
        <w:t xml:space="preserve"> </w:t>
      </w:r>
      <w:r w:rsidR="00537D66">
        <w:rPr>
          <w:rFonts w:ascii="Arial" w:hAnsi="Arial" w:cs="Arial"/>
          <w:bCs/>
        </w:rPr>
        <w:t xml:space="preserve">piena </w:t>
      </w:r>
      <w:r w:rsidR="003120B1">
        <w:rPr>
          <w:rFonts w:ascii="Arial" w:hAnsi="Arial" w:cs="Arial"/>
          <w:bCs/>
        </w:rPr>
        <w:t xml:space="preserve">integrità e </w:t>
      </w:r>
      <w:r w:rsidR="00537D66">
        <w:rPr>
          <w:rFonts w:ascii="Arial" w:hAnsi="Arial" w:cs="Arial"/>
          <w:bCs/>
        </w:rPr>
        <w:t>leggibilità al</w:t>
      </w:r>
      <w:r w:rsidR="00087570">
        <w:rPr>
          <w:rFonts w:ascii="Arial" w:hAnsi="Arial" w:cs="Arial"/>
          <w:bCs/>
        </w:rPr>
        <w:t xml:space="preserve"> monumentale</w:t>
      </w:r>
      <w:r w:rsidR="00537D66">
        <w:rPr>
          <w:rFonts w:ascii="Arial" w:hAnsi="Arial" w:cs="Arial"/>
          <w:bCs/>
        </w:rPr>
        <w:t xml:space="preserve"> manufatto</w:t>
      </w:r>
      <w:r w:rsidR="007E3479">
        <w:rPr>
          <w:rFonts w:ascii="Arial" w:hAnsi="Arial" w:cs="Arial"/>
          <w:bCs/>
        </w:rPr>
        <w:t xml:space="preserve">, </w:t>
      </w:r>
      <w:r w:rsidR="00597827">
        <w:rPr>
          <w:rFonts w:ascii="Arial" w:hAnsi="Arial" w:cs="Arial"/>
          <w:bCs/>
        </w:rPr>
        <w:t xml:space="preserve">rettificando </w:t>
      </w:r>
      <w:r w:rsidR="005704EC">
        <w:rPr>
          <w:rFonts w:ascii="Arial" w:hAnsi="Arial" w:cs="Arial"/>
          <w:bCs/>
        </w:rPr>
        <w:t xml:space="preserve">le conseguenze fuorvianti </w:t>
      </w:r>
      <w:r w:rsidR="00505519">
        <w:rPr>
          <w:rFonts w:ascii="Arial" w:hAnsi="Arial" w:cs="Arial"/>
          <w:bCs/>
        </w:rPr>
        <w:t xml:space="preserve">di operazioni </w:t>
      </w:r>
      <w:r w:rsidR="003A7598">
        <w:rPr>
          <w:rFonts w:ascii="Arial" w:hAnsi="Arial" w:cs="Arial"/>
          <w:bCs/>
        </w:rPr>
        <w:t xml:space="preserve">precedenti e ponendo rimedio alle criticità che </w:t>
      </w:r>
      <w:r w:rsidR="003E263F">
        <w:rPr>
          <w:rFonts w:ascii="Arial" w:hAnsi="Arial" w:cs="Arial"/>
          <w:bCs/>
        </w:rPr>
        <w:t xml:space="preserve">ne </w:t>
      </w:r>
      <w:r w:rsidR="003A7598">
        <w:rPr>
          <w:rFonts w:ascii="Arial" w:hAnsi="Arial" w:cs="Arial"/>
          <w:bCs/>
        </w:rPr>
        <w:t>minavano la tenuta struttura</w:t>
      </w:r>
      <w:r w:rsidR="003E263F">
        <w:rPr>
          <w:rFonts w:ascii="Arial" w:hAnsi="Arial" w:cs="Arial"/>
          <w:bCs/>
        </w:rPr>
        <w:t>le</w:t>
      </w:r>
      <w:r w:rsidR="003A7598">
        <w:rPr>
          <w:rFonts w:ascii="Arial" w:hAnsi="Arial" w:cs="Arial"/>
          <w:bCs/>
        </w:rPr>
        <w:t xml:space="preserve">. </w:t>
      </w:r>
      <w:r w:rsidR="009F42B3">
        <w:rPr>
          <w:rFonts w:ascii="Arial" w:hAnsi="Arial" w:cs="Arial"/>
          <w:bCs/>
        </w:rPr>
        <w:t xml:space="preserve">Al contempo gli allievi della </w:t>
      </w:r>
      <w:r w:rsidR="009F42B3" w:rsidRPr="00684594">
        <w:rPr>
          <w:rFonts w:ascii="Arial" w:hAnsi="Arial" w:cs="Arial"/>
        </w:rPr>
        <w:t>Scuola per Artigiani Restauratori Maria Luisa Rossi</w:t>
      </w:r>
      <w:r w:rsidR="009F42B3">
        <w:rPr>
          <w:rFonts w:ascii="Arial" w:hAnsi="Arial" w:cs="Arial"/>
        </w:rPr>
        <w:t xml:space="preserve"> hanno potuto compiere</w:t>
      </w:r>
      <w:r w:rsidR="009F42B3">
        <w:rPr>
          <w:rFonts w:ascii="Arial" w:hAnsi="Arial" w:cs="Arial"/>
          <w:bCs/>
        </w:rPr>
        <w:t xml:space="preserve"> </w:t>
      </w:r>
      <w:r w:rsidR="009F42B3" w:rsidRPr="009F42B3">
        <w:rPr>
          <w:rFonts w:ascii="Arial" w:hAnsi="Arial" w:cs="Arial"/>
          <w:bCs/>
        </w:rPr>
        <w:t xml:space="preserve">un’importante esperienza formativa per il completamento del percorso professionale intrapreso. L’attività del restauratore implica spesso </w:t>
      </w:r>
      <w:r w:rsidR="009F42B3">
        <w:rPr>
          <w:rFonts w:ascii="Arial" w:hAnsi="Arial" w:cs="Arial"/>
          <w:bCs/>
        </w:rPr>
        <w:t>l’esigenza di lavorare</w:t>
      </w:r>
      <w:r w:rsidR="009F42B3" w:rsidRPr="009F42B3">
        <w:rPr>
          <w:rFonts w:ascii="Arial" w:hAnsi="Arial" w:cs="Arial"/>
          <w:bCs/>
        </w:rPr>
        <w:t xml:space="preserve"> nel contesto di appartenenza delle opere</w:t>
      </w:r>
      <w:r w:rsidR="009F42B3">
        <w:rPr>
          <w:rFonts w:ascii="Arial" w:hAnsi="Arial" w:cs="Arial"/>
          <w:bCs/>
        </w:rPr>
        <w:t>, al di fuori dunque</w:t>
      </w:r>
      <w:r w:rsidR="009F42B3" w:rsidRPr="009F42B3">
        <w:rPr>
          <w:rFonts w:ascii="Arial" w:hAnsi="Arial" w:cs="Arial"/>
          <w:bCs/>
        </w:rPr>
        <w:t xml:space="preserve"> </w:t>
      </w:r>
      <w:r w:rsidR="009F42B3">
        <w:rPr>
          <w:rFonts w:ascii="Arial" w:hAnsi="Arial" w:cs="Arial"/>
          <w:bCs/>
        </w:rPr>
        <w:t>dei laboratori</w:t>
      </w:r>
      <w:r w:rsidR="00F2012A">
        <w:rPr>
          <w:rFonts w:ascii="Arial" w:hAnsi="Arial" w:cs="Arial"/>
          <w:bCs/>
        </w:rPr>
        <w:t xml:space="preserve">, </w:t>
      </w:r>
      <w:r w:rsidR="009F42B3" w:rsidRPr="009F42B3">
        <w:rPr>
          <w:rFonts w:ascii="Arial" w:hAnsi="Arial" w:cs="Arial"/>
          <w:bCs/>
        </w:rPr>
        <w:t>una prospettiva che</w:t>
      </w:r>
      <w:r w:rsidR="00FC67CC">
        <w:rPr>
          <w:rFonts w:ascii="Arial" w:hAnsi="Arial" w:cs="Arial"/>
          <w:bCs/>
        </w:rPr>
        <w:t xml:space="preserve"> </w:t>
      </w:r>
      <w:r w:rsidR="009F42B3" w:rsidRPr="009F42B3">
        <w:rPr>
          <w:rFonts w:ascii="Arial" w:hAnsi="Arial" w:cs="Arial"/>
          <w:bCs/>
        </w:rPr>
        <w:t xml:space="preserve">consente esperienze </w:t>
      </w:r>
      <w:r w:rsidR="00FC67CC">
        <w:rPr>
          <w:rFonts w:ascii="Arial" w:hAnsi="Arial" w:cs="Arial"/>
          <w:bCs/>
        </w:rPr>
        <w:t>differenti</w:t>
      </w:r>
      <w:r w:rsidR="009F42B3" w:rsidRPr="009F42B3">
        <w:rPr>
          <w:rFonts w:ascii="Arial" w:hAnsi="Arial" w:cs="Arial"/>
          <w:bCs/>
        </w:rPr>
        <w:t xml:space="preserve"> legate alla necessità di adeguamento degli </w:t>
      </w:r>
      <w:r w:rsidR="009F42B3" w:rsidRPr="00537D66">
        <w:rPr>
          <w:rFonts w:ascii="Arial" w:hAnsi="Arial" w:cs="Arial"/>
          <w:bCs/>
        </w:rPr>
        <w:t xml:space="preserve">spazi. </w:t>
      </w:r>
      <w:r w:rsidR="00F2012A" w:rsidRPr="00537D66">
        <w:rPr>
          <w:rFonts w:ascii="Arial" w:hAnsi="Arial" w:cs="Arial"/>
          <w:bCs/>
        </w:rPr>
        <w:t xml:space="preserve">Lo svolgimento dei lavori è stato </w:t>
      </w:r>
      <w:r w:rsidR="00B34032" w:rsidRPr="00537D66">
        <w:rPr>
          <w:rFonts w:ascii="Arial" w:hAnsi="Arial" w:cs="Arial"/>
          <w:bCs/>
        </w:rPr>
        <w:t xml:space="preserve">anche </w:t>
      </w:r>
      <w:r w:rsidR="00F2012A" w:rsidRPr="00537D66">
        <w:rPr>
          <w:rFonts w:ascii="Arial" w:hAnsi="Arial" w:cs="Arial"/>
          <w:bCs/>
        </w:rPr>
        <w:t xml:space="preserve">accompagnato da visite guidate di approfondimento: gli allievi, affiancati dai loro docenti, si sono </w:t>
      </w:r>
      <w:r w:rsidR="0006745F" w:rsidRPr="00537D66">
        <w:rPr>
          <w:rFonts w:ascii="Arial" w:hAnsi="Arial" w:cs="Arial"/>
          <w:bCs/>
        </w:rPr>
        <w:t xml:space="preserve">così confrontati con </w:t>
      </w:r>
      <w:r w:rsidR="00082709" w:rsidRPr="00537D66">
        <w:rPr>
          <w:rFonts w:ascii="Arial" w:hAnsi="Arial" w:cs="Arial"/>
          <w:bCs/>
        </w:rPr>
        <w:t>la capacità</w:t>
      </w:r>
      <w:r w:rsidR="0006745F" w:rsidRPr="00537D66">
        <w:rPr>
          <w:rFonts w:ascii="Arial" w:hAnsi="Arial" w:cs="Arial"/>
          <w:bCs/>
        </w:rPr>
        <w:t xml:space="preserve"> di esporre al pubblico </w:t>
      </w:r>
      <w:r w:rsidR="00082709" w:rsidRPr="00537D66">
        <w:rPr>
          <w:rFonts w:ascii="Arial" w:hAnsi="Arial" w:cs="Arial"/>
          <w:bCs/>
        </w:rPr>
        <w:t>problemi</w:t>
      </w:r>
      <w:r w:rsidR="0006745F" w:rsidRPr="00537D66">
        <w:rPr>
          <w:rFonts w:ascii="Arial" w:hAnsi="Arial" w:cs="Arial"/>
          <w:bCs/>
        </w:rPr>
        <w:t>, tecniche e materiali che rendono unico ogni intervento di restauro.</w:t>
      </w:r>
    </w:p>
    <w:p w14:paraId="41E60A32" w14:textId="673F401A" w:rsidR="00E20147" w:rsidRDefault="007A3095" w:rsidP="005D51CD">
      <w:pPr>
        <w:spacing w:after="0" w:line="360" w:lineRule="auto"/>
        <w:ind w:firstLine="45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Il cantiere di restauro ha aggiunto un ulteriore tassello alla proficua </w:t>
      </w:r>
      <w:r w:rsidRPr="007A3095">
        <w:rPr>
          <w:rFonts w:ascii="Arial" w:hAnsi="Arial" w:cs="Arial"/>
          <w:bCs/>
        </w:rPr>
        <w:t xml:space="preserve">collaborazione, </w:t>
      </w:r>
      <w:r>
        <w:rPr>
          <w:rFonts w:ascii="Arial" w:hAnsi="Arial" w:cs="Arial"/>
          <w:bCs/>
        </w:rPr>
        <w:t xml:space="preserve">che </w:t>
      </w:r>
      <w:r w:rsidRPr="007A3095">
        <w:rPr>
          <w:rFonts w:ascii="Arial" w:hAnsi="Arial" w:cs="Arial"/>
          <w:bCs/>
        </w:rPr>
        <w:t xml:space="preserve">ormai </w:t>
      </w:r>
      <w:r>
        <w:rPr>
          <w:rFonts w:ascii="Arial" w:hAnsi="Arial" w:cs="Arial"/>
          <w:bCs/>
        </w:rPr>
        <w:t>annovera</w:t>
      </w:r>
      <w:r w:rsidRPr="007A3095">
        <w:rPr>
          <w:rFonts w:ascii="Arial" w:hAnsi="Arial" w:cs="Arial"/>
          <w:bCs/>
        </w:rPr>
        <w:t xml:space="preserve"> parecchi anni, </w:t>
      </w:r>
      <w:r w:rsidR="007914B1">
        <w:rPr>
          <w:rFonts w:ascii="Arial" w:hAnsi="Arial" w:cs="Arial"/>
          <w:bCs/>
        </w:rPr>
        <w:t xml:space="preserve">portata avanti </w:t>
      </w:r>
      <w:r w:rsidRPr="007A3095">
        <w:rPr>
          <w:rFonts w:ascii="Arial" w:hAnsi="Arial" w:cs="Arial"/>
          <w:bCs/>
        </w:rPr>
        <w:t>con la Scuola p</w:t>
      </w:r>
      <w:r>
        <w:rPr>
          <w:rFonts w:ascii="Arial" w:hAnsi="Arial" w:cs="Arial"/>
          <w:bCs/>
        </w:rPr>
        <w:t xml:space="preserve">er Artigiani Restauratori Maria </w:t>
      </w:r>
      <w:r w:rsidR="00E20147">
        <w:rPr>
          <w:rFonts w:ascii="Arial" w:hAnsi="Arial" w:cs="Arial"/>
          <w:bCs/>
        </w:rPr>
        <w:t xml:space="preserve">Luisa Rossi e, ancora una volta, ha fornito una prova positiva </w:t>
      </w:r>
      <w:r w:rsidR="005D51CD">
        <w:rPr>
          <w:rFonts w:ascii="Arial" w:hAnsi="Arial" w:cs="Arial"/>
          <w:bCs/>
        </w:rPr>
        <w:t>all’importanza di promuovere la</w:t>
      </w:r>
      <w:r w:rsidR="002407E1">
        <w:rPr>
          <w:rFonts w:ascii="Arial" w:hAnsi="Arial" w:cs="Arial"/>
          <w:bCs/>
        </w:rPr>
        <w:t xml:space="preserve"> </w:t>
      </w:r>
      <w:r w:rsidR="005D51CD">
        <w:rPr>
          <w:rFonts w:ascii="Arial" w:hAnsi="Arial" w:cs="Arial"/>
          <w:bCs/>
        </w:rPr>
        <w:lastRenderedPageBreak/>
        <w:t>salvaguardia dei beni culturali</w:t>
      </w:r>
      <w:r w:rsidR="002407E1">
        <w:rPr>
          <w:rFonts w:ascii="Arial" w:hAnsi="Arial" w:cs="Arial"/>
          <w:bCs/>
        </w:rPr>
        <w:t xml:space="preserve"> attraverso </w:t>
      </w:r>
      <w:r w:rsidR="00082709">
        <w:rPr>
          <w:rFonts w:ascii="Arial" w:hAnsi="Arial" w:cs="Arial"/>
          <w:bCs/>
        </w:rPr>
        <w:t>azioni</w:t>
      </w:r>
      <w:r w:rsidR="00E20147">
        <w:rPr>
          <w:rFonts w:ascii="Arial" w:hAnsi="Arial" w:cs="Arial"/>
          <w:bCs/>
        </w:rPr>
        <w:t xml:space="preserve"> </w:t>
      </w:r>
      <w:r w:rsidR="002407E1">
        <w:rPr>
          <w:rFonts w:ascii="Arial" w:hAnsi="Arial" w:cs="Arial"/>
          <w:bCs/>
        </w:rPr>
        <w:t xml:space="preserve">sinergiche tra i diversi soggetti impegnati </w:t>
      </w:r>
      <w:r w:rsidR="005D51CD">
        <w:rPr>
          <w:rFonts w:ascii="Arial" w:hAnsi="Arial" w:cs="Arial"/>
          <w:bCs/>
        </w:rPr>
        <w:t>su questo fronte</w:t>
      </w:r>
      <w:r w:rsidR="00222F4B">
        <w:rPr>
          <w:rFonts w:ascii="Arial" w:hAnsi="Arial" w:cs="Arial"/>
          <w:bCs/>
        </w:rPr>
        <w:t>,</w:t>
      </w:r>
      <w:r w:rsidR="005D51CD">
        <w:rPr>
          <w:rFonts w:ascii="Arial" w:hAnsi="Arial" w:cs="Arial"/>
          <w:bCs/>
        </w:rPr>
        <w:t xml:space="preserve"> nell’interesse collettivo di preservare il patrimonio storico-artistico e garantirne la trasmissione dei valori correlati. </w:t>
      </w:r>
    </w:p>
    <w:p w14:paraId="1407DC1D" w14:textId="2533AA87" w:rsidR="001A31FC" w:rsidRDefault="001A31FC" w:rsidP="007A3095">
      <w:pPr>
        <w:spacing w:after="0" w:line="360" w:lineRule="auto"/>
        <w:ind w:firstLine="454"/>
        <w:jc w:val="both"/>
        <w:rPr>
          <w:rFonts w:ascii="Arial" w:hAnsi="Arial" w:cs="Arial"/>
          <w:bCs/>
        </w:rPr>
      </w:pPr>
    </w:p>
    <w:p w14:paraId="2B379B5F" w14:textId="62D81DF8" w:rsidR="00823CF6" w:rsidRPr="00836C5C" w:rsidRDefault="001737B3" w:rsidP="00F666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36C5C">
        <w:rPr>
          <w:rFonts w:ascii="Arial" w:hAnsi="Arial" w:cs="Arial"/>
          <w:b/>
          <w:bCs/>
          <w:sz w:val="19"/>
          <w:szCs w:val="19"/>
          <w:lang w:val="en-US"/>
        </w:rPr>
        <w:t>Henry Thomas Peters</w:t>
      </w:r>
      <w:r w:rsidR="004B3A46" w:rsidRPr="00836C5C">
        <w:rPr>
          <w:rFonts w:ascii="Arial" w:hAnsi="Arial" w:cs="Arial"/>
          <w:sz w:val="19"/>
          <w:szCs w:val="19"/>
          <w:lang w:val="en-US"/>
        </w:rPr>
        <w:t xml:space="preserve"> (</w:t>
      </w:r>
      <w:r w:rsidRPr="00836C5C">
        <w:rPr>
          <w:rFonts w:ascii="Arial" w:hAnsi="Arial" w:cs="Arial"/>
          <w:sz w:val="19"/>
          <w:szCs w:val="19"/>
          <w:lang w:val="en-US"/>
        </w:rPr>
        <w:t>Windsor, 1792</w:t>
      </w:r>
      <w:r w:rsidR="004B3A46" w:rsidRPr="00836C5C">
        <w:rPr>
          <w:rFonts w:ascii="Arial" w:hAnsi="Arial" w:cs="Arial"/>
          <w:sz w:val="19"/>
          <w:szCs w:val="19"/>
          <w:lang w:val="en-US"/>
        </w:rPr>
        <w:t xml:space="preserve"> – </w:t>
      </w:r>
      <w:r w:rsidRPr="00836C5C">
        <w:rPr>
          <w:rFonts w:ascii="Arial" w:hAnsi="Arial" w:cs="Arial"/>
          <w:sz w:val="19"/>
          <w:szCs w:val="19"/>
          <w:lang w:val="en-US"/>
        </w:rPr>
        <w:t>Genova</w:t>
      </w:r>
      <w:r w:rsidR="004B3A46" w:rsidRPr="00836C5C">
        <w:rPr>
          <w:rFonts w:ascii="Arial" w:hAnsi="Arial" w:cs="Arial"/>
          <w:sz w:val="19"/>
          <w:szCs w:val="19"/>
          <w:lang w:val="en-US"/>
        </w:rPr>
        <w:t>,</w:t>
      </w:r>
      <w:r w:rsidRPr="00836C5C">
        <w:rPr>
          <w:rFonts w:ascii="Arial" w:hAnsi="Arial" w:cs="Arial"/>
          <w:sz w:val="19"/>
          <w:szCs w:val="19"/>
          <w:lang w:val="en-US"/>
        </w:rPr>
        <w:t xml:space="preserve"> 1852</w:t>
      </w:r>
      <w:r w:rsidR="004B3A46" w:rsidRPr="00836C5C">
        <w:rPr>
          <w:rFonts w:ascii="Arial" w:hAnsi="Arial" w:cs="Arial"/>
          <w:sz w:val="19"/>
          <w:szCs w:val="19"/>
          <w:lang w:val="en-US"/>
        </w:rPr>
        <w:t xml:space="preserve">). </w:t>
      </w:r>
      <w:r w:rsidR="001C1709" w:rsidRPr="00836C5C">
        <w:rPr>
          <w:rFonts w:ascii="Arial" w:hAnsi="Arial" w:cs="Arial"/>
          <w:sz w:val="19"/>
          <w:szCs w:val="19"/>
        </w:rPr>
        <w:t xml:space="preserve">Ebanista e mobiliere inglese, si trasferì a Genova </w:t>
      </w:r>
      <w:r w:rsidRPr="00836C5C">
        <w:rPr>
          <w:rFonts w:ascii="Arial" w:hAnsi="Arial" w:cs="Arial"/>
          <w:sz w:val="19"/>
          <w:szCs w:val="19"/>
        </w:rPr>
        <w:t xml:space="preserve">nel 1817, </w:t>
      </w:r>
      <w:r w:rsidR="001C1709" w:rsidRPr="00836C5C">
        <w:rPr>
          <w:rFonts w:ascii="Arial" w:hAnsi="Arial" w:cs="Arial"/>
          <w:sz w:val="19"/>
          <w:szCs w:val="19"/>
        </w:rPr>
        <w:t>ottenendo</w:t>
      </w:r>
      <w:r w:rsidRPr="00836C5C">
        <w:rPr>
          <w:rFonts w:ascii="Arial" w:hAnsi="Arial" w:cs="Arial"/>
          <w:sz w:val="19"/>
          <w:szCs w:val="19"/>
        </w:rPr>
        <w:t xml:space="preserve"> subito </w:t>
      </w:r>
      <w:r w:rsidR="001C1709" w:rsidRPr="00836C5C">
        <w:rPr>
          <w:rFonts w:ascii="Arial" w:hAnsi="Arial" w:cs="Arial"/>
          <w:sz w:val="19"/>
          <w:szCs w:val="19"/>
        </w:rPr>
        <w:t>particolare</w:t>
      </w:r>
      <w:r w:rsidRPr="00836C5C">
        <w:rPr>
          <w:rFonts w:ascii="Arial" w:hAnsi="Arial" w:cs="Arial"/>
          <w:sz w:val="19"/>
          <w:szCs w:val="19"/>
        </w:rPr>
        <w:t xml:space="preserve"> successo </w:t>
      </w:r>
      <w:r w:rsidR="001C1709" w:rsidRPr="00836C5C">
        <w:rPr>
          <w:rFonts w:ascii="Arial" w:hAnsi="Arial" w:cs="Arial"/>
          <w:sz w:val="19"/>
          <w:szCs w:val="19"/>
        </w:rPr>
        <w:t>presso</w:t>
      </w:r>
      <w:r w:rsidRPr="00836C5C">
        <w:rPr>
          <w:rFonts w:ascii="Arial" w:hAnsi="Arial" w:cs="Arial"/>
          <w:sz w:val="19"/>
          <w:szCs w:val="19"/>
        </w:rPr>
        <w:t xml:space="preserve"> importanti famiglie </w:t>
      </w:r>
      <w:r w:rsidR="001C1709" w:rsidRPr="00836C5C">
        <w:rPr>
          <w:rFonts w:ascii="Arial" w:hAnsi="Arial" w:cs="Arial"/>
          <w:sz w:val="19"/>
          <w:szCs w:val="19"/>
        </w:rPr>
        <w:t>cittadine</w:t>
      </w:r>
      <w:r w:rsidRPr="00836C5C">
        <w:rPr>
          <w:rFonts w:ascii="Arial" w:hAnsi="Arial" w:cs="Arial"/>
          <w:sz w:val="19"/>
          <w:szCs w:val="19"/>
        </w:rPr>
        <w:t xml:space="preserve">, </w:t>
      </w:r>
      <w:r w:rsidR="00C0001D" w:rsidRPr="00836C5C">
        <w:rPr>
          <w:rFonts w:ascii="Arial" w:hAnsi="Arial" w:cs="Arial"/>
          <w:sz w:val="19"/>
          <w:szCs w:val="19"/>
        </w:rPr>
        <w:t>tra cui</w:t>
      </w:r>
      <w:r w:rsidR="001C1709" w:rsidRPr="00836C5C">
        <w:rPr>
          <w:rFonts w:ascii="Arial" w:hAnsi="Arial" w:cs="Arial"/>
          <w:sz w:val="19"/>
          <w:szCs w:val="19"/>
        </w:rPr>
        <w:t xml:space="preserve"> </w:t>
      </w:r>
      <w:r w:rsidRPr="00836C5C">
        <w:rPr>
          <w:rFonts w:ascii="Arial" w:hAnsi="Arial" w:cs="Arial"/>
          <w:sz w:val="19"/>
          <w:szCs w:val="19"/>
        </w:rPr>
        <w:t>i Durazzo</w:t>
      </w:r>
      <w:r w:rsidR="001C1709" w:rsidRPr="00836C5C">
        <w:rPr>
          <w:rFonts w:ascii="Arial" w:hAnsi="Arial" w:cs="Arial"/>
          <w:sz w:val="19"/>
          <w:szCs w:val="19"/>
        </w:rPr>
        <w:t xml:space="preserve"> e</w:t>
      </w:r>
      <w:r w:rsidRPr="00836C5C">
        <w:rPr>
          <w:rFonts w:ascii="Arial" w:hAnsi="Arial" w:cs="Arial"/>
          <w:sz w:val="19"/>
          <w:szCs w:val="19"/>
        </w:rPr>
        <w:t xml:space="preserve"> i Brignole</w:t>
      </w:r>
      <w:r w:rsidR="001C1709" w:rsidRPr="00836C5C">
        <w:rPr>
          <w:rFonts w:ascii="Arial" w:hAnsi="Arial" w:cs="Arial"/>
          <w:sz w:val="19"/>
          <w:szCs w:val="19"/>
        </w:rPr>
        <w:t>-</w:t>
      </w:r>
      <w:r w:rsidRPr="00836C5C">
        <w:rPr>
          <w:rFonts w:ascii="Arial" w:hAnsi="Arial" w:cs="Arial"/>
          <w:sz w:val="19"/>
          <w:szCs w:val="19"/>
        </w:rPr>
        <w:t xml:space="preserve">Sale, </w:t>
      </w:r>
      <w:r w:rsidR="001C1709" w:rsidRPr="00836C5C">
        <w:rPr>
          <w:rFonts w:ascii="Arial" w:hAnsi="Arial" w:cs="Arial"/>
          <w:sz w:val="19"/>
          <w:szCs w:val="19"/>
        </w:rPr>
        <w:t>grazie anche</w:t>
      </w:r>
      <w:r w:rsidRPr="00836C5C">
        <w:rPr>
          <w:rFonts w:ascii="Arial" w:hAnsi="Arial" w:cs="Arial"/>
          <w:sz w:val="19"/>
          <w:szCs w:val="19"/>
        </w:rPr>
        <w:t xml:space="preserve"> alle innovazioni tecnologiche e di organizzazione del lavoro da lui introdotte nella </w:t>
      </w:r>
      <w:r w:rsidR="00C0001D" w:rsidRPr="00836C5C">
        <w:rPr>
          <w:rFonts w:ascii="Arial" w:hAnsi="Arial" w:cs="Arial"/>
          <w:sz w:val="19"/>
          <w:szCs w:val="19"/>
        </w:rPr>
        <w:t xml:space="preserve">sua </w:t>
      </w:r>
      <w:r w:rsidRPr="00836C5C">
        <w:rPr>
          <w:rFonts w:ascii="Arial" w:hAnsi="Arial" w:cs="Arial"/>
          <w:sz w:val="19"/>
          <w:szCs w:val="19"/>
        </w:rPr>
        <w:t xml:space="preserve">produzione mobiliare, </w:t>
      </w:r>
      <w:r w:rsidR="00C0001D" w:rsidRPr="00836C5C">
        <w:rPr>
          <w:rFonts w:ascii="Arial" w:hAnsi="Arial" w:cs="Arial"/>
          <w:sz w:val="19"/>
          <w:szCs w:val="19"/>
        </w:rPr>
        <w:t>come</w:t>
      </w:r>
      <w:r w:rsidRPr="00836C5C">
        <w:rPr>
          <w:rFonts w:ascii="Arial" w:hAnsi="Arial" w:cs="Arial"/>
          <w:sz w:val="19"/>
          <w:szCs w:val="19"/>
        </w:rPr>
        <w:t xml:space="preserve"> l’impiego della macchina a vapore e la divisione dei compiti tra maestranze specializzate. </w:t>
      </w:r>
      <w:r w:rsidR="00C0001D" w:rsidRPr="00836C5C">
        <w:rPr>
          <w:rFonts w:ascii="Arial" w:hAnsi="Arial" w:cs="Arial"/>
          <w:sz w:val="19"/>
          <w:szCs w:val="19"/>
        </w:rPr>
        <w:t xml:space="preserve">La sua interpretazione del ruolo dell'imprenditore, con l’introduzione di metodi da proto design nell'attenzione riservata alla fase ideativa del mobile, ne fece infatti un precursore della rivoluzione industriale in un contesto </w:t>
      </w:r>
      <w:r w:rsidR="00FD56DA" w:rsidRPr="00836C5C">
        <w:rPr>
          <w:rFonts w:ascii="Arial" w:hAnsi="Arial" w:cs="Arial"/>
          <w:sz w:val="19"/>
          <w:szCs w:val="19"/>
        </w:rPr>
        <w:t xml:space="preserve">ancora arretrato </w:t>
      </w:r>
      <w:r w:rsidR="00C0001D" w:rsidRPr="00836C5C">
        <w:rPr>
          <w:rFonts w:ascii="Arial" w:hAnsi="Arial" w:cs="Arial"/>
          <w:sz w:val="19"/>
          <w:szCs w:val="19"/>
        </w:rPr>
        <w:t xml:space="preserve">come quello </w:t>
      </w:r>
      <w:r w:rsidR="000F5A82" w:rsidRPr="00836C5C">
        <w:rPr>
          <w:rFonts w:ascii="Arial" w:hAnsi="Arial" w:cs="Arial"/>
          <w:sz w:val="19"/>
          <w:szCs w:val="19"/>
        </w:rPr>
        <w:t>del</w:t>
      </w:r>
      <w:r w:rsidR="00C0001D" w:rsidRPr="00836C5C">
        <w:rPr>
          <w:rFonts w:ascii="Arial" w:hAnsi="Arial" w:cs="Arial"/>
          <w:sz w:val="19"/>
          <w:szCs w:val="19"/>
        </w:rPr>
        <w:t>l'Italia</w:t>
      </w:r>
      <w:r w:rsidR="00FD56DA" w:rsidRPr="00836C5C">
        <w:rPr>
          <w:rFonts w:ascii="Arial" w:hAnsi="Arial" w:cs="Arial"/>
          <w:sz w:val="19"/>
          <w:szCs w:val="19"/>
        </w:rPr>
        <w:t xml:space="preserve"> coeva</w:t>
      </w:r>
      <w:r w:rsidR="00C0001D" w:rsidRPr="00836C5C">
        <w:rPr>
          <w:rFonts w:ascii="Arial" w:hAnsi="Arial" w:cs="Arial"/>
          <w:sz w:val="19"/>
          <w:szCs w:val="19"/>
        </w:rPr>
        <w:t xml:space="preserve">. </w:t>
      </w:r>
      <w:r w:rsidRPr="00836C5C">
        <w:rPr>
          <w:rFonts w:ascii="Arial" w:hAnsi="Arial" w:cs="Arial"/>
          <w:sz w:val="19"/>
          <w:szCs w:val="19"/>
        </w:rPr>
        <w:t>A partire dal 1827 inizi</w:t>
      </w:r>
      <w:r w:rsidR="00C0001D" w:rsidRPr="00836C5C">
        <w:rPr>
          <w:rFonts w:ascii="Arial" w:hAnsi="Arial" w:cs="Arial"/>
          <w:sz w:val="19"/>
          <w:szCs w:val="19"/>
        </w:rPr>
        <w:t>ò</w:t>
      </w:r>
      <w:r w:rsidRPr="00836C5C">
        <w:rPr>
          <w:rFonts w:ascii="Arial" w:hAnsi="Arial" w:cs="Arial"/>
          <w:sz w:val="19"/>
          <w:szCs w:val="19"/>
        </w:rPr>
        <w:t xml:space="preserve"> a lavorare per Casa Savoi</w:t>
      </w:r>
      <w:r w:rsidR="00C0001D" w:rsidRPr="00836C5C">
        <w:rPr>
          <w:rFonts w:ascii="Arial" w:hAnsi="Arial" w:cs="Arial"/>
          <w:sz w:val="19"/>
          <w:szCs w:val="19"/>
        </w:rPr>
        <w:t xml:space="preserve">a nell’ambito del </w:t>
      </w:r>
      <w:proofErr w:type="spellStart"/>
      <w:r w:rsidRPr="00836C5C">
        <w:rPr>
          <w:rFonts w:ascii="Arial" w:hAnsi="Arial" w:cs="Arial"/>
          <w:sz w:val="19"/>
          <w:szCs w:val="19"/>
        </w:rPr>
        <w:t>riarredo</w:t>
      </w:r>
      <w:proofErr w:type="spellEnd"/>
      <w:r w:rsidRPr="00836C5C">
        <w:rPr>
          <w:rFonts w:ascii="Arial" w:hAnsi="Arial" w:cs="Arial"/>
          <w:sz w:val="19"/>
          <w:szCs w:val="19"/>
        </w:rPr>
        <w:t xml:space="preserve"> del Palazzo Reale di Genova</w:t>
      </w:r>
      <w:r w:rsidR="00C0001D" w:rsidRPr="00836C5C">
        <w:rPr>
          <w:rFonts w:ascii="Arial" w:hAnsi="Arial" w:cs="Arial"/>
          <w:sz w:val="19"/>
          <w:szCs w:val="19"/>
        </w:rPr>
        <w:t xml:space="preserve"> e </w:t>
      </w:r>
      <w:r w:rsidRPr="00836C5C">
        <w:rPr>
          <w:rFonts w:ascii="Arial" w:hAnsi="Arial" w:cs="Arial"/>
          <w:sz w:val="19"/>
          <w:szCs w:val="19"/>
        </w:rPr>
        <w:t xml:space="preserve">nel 1833 </w:t>
      </w:r>
      <w:r w:rsidR="00C0001D" w:rsidRPr="00836C5C">
        <w:rPr>
          <w:rFonts w:ascii="Arial" w:hAnsi="Arial" w:cs="Arial"/>
          <w:sz w:val="19"/>
          <w:szCs w:val="19"/>
        </w:rPr>
        <w:t>fu</w:t>
      </w:r>
      <w:r w:rsidRPr="00836C5C">
        <w:rPr>
          <w:rFonts w:ascii="Arial" w:hAnsi="Arial" w:cs="Arial"/>
          <w:sz w:val="19"/>
          <w:szCs w:val="19"/>
        </w:rPr>
        <w:t xml:space="preserve"> coinvolto </w:t>
      </w:r>
      <w:r w:rsidR="00C0001D" w:rsidRPr="00836C5C">
        <w:rPr>
          <w:rFonts w:ascii="Arial" w:hAnsi="Arial" w:cs="Arial"/>
          <w:sz w:val="19"/>
          <w:szCs w:val="19"/>
        </w:rPr>
        <w:t>nei programmi di</w:t>
      </w:r>
      <w:r w:rsidRPr="00836C5C">
        <w:rPr>
          <w:rFonts w:ascii="Arial" w:hAnsi="Arial" w:cs="Arial"/>
          <w:sz w:val="19"/>
          <w:szCs w:val="19"/>
        </w:rPr>
        <w:t xml:space="preserve"> ammodernamento dei </w:t>
      </w:r>
      <w:r w:rsidR="00C0001D" w:rsidRPr="00836C5C">
        <w:rPr>
          <w:rFonts w:ascii="Arial" w:hAnsi="Arial" w:cs="Arial"/>
          <w:sz w:val="19"/>
          <w:szCs w:val="19"/>
        </w:rPr>
        <w:t>C</w:t>
      </w:r>
      <w:r w:rsidRPr="00836C5C">
        <w:rPr>
          <w:rFonts w:ascii="Arial" w:hAnsi="Arial" w:cs="Arial"/>
          <w:sz w:val="19"/>
          <w:szCs w:val="19"/>
        </w:rPr>
        <w:t>astelli di Racconigi e Pollenzo</w:t>
      </w:r>
      <w:r w:rsidR="00C0001D" w:rsidRPr="00836C5C">
        <w:rPr>
          <w:rFonts w:ascii="Arial" w:hAnsi="Arial" w:cs="Arial"/>
          <w:sz w:val="19"/>
          <w:szCs w:val="19"/>
        </w:rPr>
        <w:t xml:space="preserve"> </w:t>
      </w:r>
      <w:r w:rsidRPr="00836C5C">
        <w:rPr>
          <w:rFonts w:ascii="Arial" w:hAnsi="Arial" w:cs="Arial"/>
          <w:sz w:val="19"/>
          <w:szCs w:val="19"/>
        </w:rPr>
        <w:t>promossi da Carlo Albert</w:t>
      </w:r>
      <w:r w:rsidR="00C0001D" w:rsidRPr="00836C5C">
        <w:rPr>
          <w:rFonts w:ascii="Arial" w:hAnsi="Arial" w:cs="Arial"/>
          <w:sz w:val="19"/>
          <w:szCs w:val="19"/>
        </w:rPr>
        <w:t>o</w:t>
      </w:r>
      <w:r w:rsidRPr="00836C5C">
        <w:rPr>
          <w:rFonts w:ascii="Arial" w:hAnsi="Arial" w:cs="Arial"/>
          <w:sz w:val="19"/>
          <w:szCs w:val="19"/>
        </w:rPr>
        <w:t xml:space="preserve">. Per la </w:t>
      </w:r>
      <w:r w:rsidR="00C0001D" w:rsidRPr="00836C5C">
        <w:rPr>
          <w:rFonts w:ascii="Arial" w:hAnsi="Arial" w:cs="Arial"/>
          <w:sz w:val="19"/>
          <w:szCs w:val="19"/>
        </w:rPr>
        <w:t>residenza</w:t>
      </w:r>
      <w:r w:rsidRPr="00836C5C">
        <w:rPr>
          <w:rFonts w:ascii="Arial" w:hAnsi="Arial" w:cs="Arial"/>
          <w:sz w:val="19"/>
          <w:szCs w:val="19"/>
        </w:rPr>
        <w:t xml:space="preserve"> racconigese </w:t>
      </w:r>
      <w:r w:rsidR="00C0001D" w:rsidRPr="00836C5C">
        <w:rPr>
          <w:rFonts w:ascii="Arial" w:hAnsi="Arial" w:cs="Arial"/>
          <w:sz w:val="19"/>
          <w:szCs w:val="19"/>
        </w:rPr>
        <w:t>realizzò diversi</w:t>
      </w:r>
      <w:r w:rsidRPr="00836C5C">
        <w:rPr>
          <w:rFonts w:ascii="Arial" w:hAnsi="Arial" w:cs="Arial"/>
          <w:sz w:val="19"/>
          <w:szCs w:val="19"/>
        </w:rPr>
        <w:t xml:space="preserve"> mobili</w:t>
      </w:r>
      <w:r w:rsidR="00C0001D" w:rsidRPr="00836C5C">
        <w:rPr>
          <w:rFonts w:ascii="Arial" w:hAnsi="Arial" w:cs="Arial"/>
          <w:sz w:val="19"/>
          <w:szCs w:val="19"/>
        </w:rPr>
        <w:t xml:space="preserve"> su </w:t>
      </w:r>
      <w:r w:rsidRPr="00836C5C">
        <w:rPr>
          <w:rFonts w:ascii="Arial" w:hAnsi="Arial" w:cs="Arial"/>
          <w:sz w:val="19"/>
          <w:szCs w:val="19"/>
        </w:rPr>
        <w:t>disegn</w:t>
      </w:r>
      <w:r w:rsidR="00C0001D" w:rsidRPr="00836C5C">
        <w:rPr>
          <w:rFonts w:ascii="Arial" w:hAnsi="Arial" w:cs="Arial"/>
          <w:sz w:val="19"/>
          <w:szCs w:val="19"/>
        </w:rPr>
        <w:t>o di</w:t>
      </w:r>
      <w:r w:rsidRPr="00836C5C">
        <w:rPr>
          <w:rFonts w:ascii="Arial" w:hAnsi="Arial" w:cs="Arial"/>
          <w:sz w:val="19"/>
          <w:szCs w:val="19"/>
        </w:rPr>
        <w:t xml:space="preserve"> Pelagio Palagi</w:t>
      </w:r>
      <w:r w:rsidR="00DB3776" w:rsidRPr="00836C5C">
        <w:rPr>
          <w:rFonts w:ascii="Arial" w:hAnsi="Arial" w:cs="Arial"/>
          <w:sz w:val="19"/>
          <w:szCs w:val="19"/>
        </w:rPr>
        <w:t xml:space="preserve"> e nel </w:t>
      </w:r>
      <w:r w:rsidRPr="00836C5C">
        <w:rPr>
          <w:rFonts w:ascii="Arial" w:hAnsi="Arial" w:cs="Arial"/>
          <w:sz w:val="19"/>
          <w:szCs w:val="19"/>
        </w:rPr>
        <w:t xml:space="preserve">1835 </w:t>
      </w:r>
      <w:r w:rsidR="00FD56DA" w:rsidRPr="00836C5C">
        <w:rPr>
          <w:rFonts w:ascii="Arial" w:hAnsi="Arial" w:cs="Arial"/>
          <w:sz w:val="19"/>
          <w:szCs w:val="19"/>
        </w:rPr>
        <w:t>ottenne</w:t>
      </w:r>
      <w:r w:rsidRPr="00836C5C">
        <w:rPr>
          <w:rFonts w:ascii="Arial" w:hAnsi="Arial" w:cs="Arial"/>
          <w:sz w:val="19"/>
          <w:szCs w:val="19"/>
        </w:rPr>
        <w:t xml:space="preserve"> la nomina a ebanista di Sua Maestà. </w:t>
      </w:r>
      <w:r w:rsidR="00BE06FB" w:rsidRPr="00836C5C">
        <w:rPr>
          <w:rFonts w:ascii="Arial" w:hAnsi="Arial" w:cs="Arial"/>
          <w:sz w:val="19"/>
          <w:szCs w:val="19"/>
        </w:rPr>
        <w:t xml:space="preserve">A quella data si era già distinto con alcuni mobili destinati al Castello di Racconigi, come la poltrona a braccioli per lo Studio di Carlo Alberto e i tre cassettoni per la Camera da letto della consorte Maria Teresa, tuttora esposti negli appartamenti del secondo piano. </w:t>
      </w:r>
      <w:r w:rsidR="009277CD" w:rsidRPr="00836C5C">
        <w:rPr>
          <w:rFonts w:ascii="Arial" w:hAnsi="Arial" w:cs="Arial"/>
          <w:sz w:val="19"/>
          <w:szCs w:val="19"/>
        </w:rPr>
        <w:t>Nel decennio successivo p</w:t>
      </w:r>
      <w:r w:rsidRPr="00836C5C">
        <w:rPr>
          <w:rFonts w:ascii="Arial" w:hAnsi="Arial" w:cs="Arial"/>
          <w:sz w:val="19"/>
          <w:szCs w:val="19"/>
        </w:rPr>
        <w:t>rosegu</w:t>
      </w:r>
      <w:r w:rsidR="009277CD" w:rsidRPr="00836C5C">
        <w:rPr>
          <w:rFonts w:ascii="Arial" w:hAnsi="Arial" w:cs="Arial"/>
          <w:sz w:val="19"/>
          <w:szCs w:val="19"/>
        </w:rPr>
        <w:t>ì</w:t>
      </w:r>
      <w:r w:rsidRPr="00836C5C">
        <w:rPr>
          <w:rFonts w:ascii="Arial" w:hAnsi="Arial" w:cs="Arial"/>
          <w:sz w:val="19"/>
          <w:szCs w:val="19"/>
        </w:rPr>
        <w:t xml:space="preserve"> la sua attività al servizio della Real Casa.</w:t>
      </w:r>
    </w:p>
    <w:p w14:paraId="6AC26A6A" w14:textId="77777777" w:rsidR="00823CF6" w:rsidRPr="00836C5C" w:rsidRDefault="00823CF6" w:rsidP="00F666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09C84FB" w14:textId="77777777" w:rsidR="00981840" w:rsidRPr="00836C5C" w:rsidRDefault="00981840" w:rsidP="00981840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58D0B0B1" w14:textId="53445917" w:rsidR="001F215C" w:rsidRPr="00836C5C" w:rsidRDefault="001F215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658D7D15" w14:textId="6062DEB0" w:rsidR="00EF0A51" w:rsidRPr="00836C5C" w:rsidRDefault="00EF0A51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4C05DFC7" w14:textId="4A21D0D0" w:rsidR="005538DE" w:rsidRPr="00836C5C" w:rsidRDefault="005538DE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E549841" w14:textId="5E619D2D" w:rsidR="001A31FC" w:rsidRPr="00836C5C" w:rsidRDefault="001A31F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56E4BE85" w14:textId="127421D0" w:rsidR="001A31FC" w:rsidRPr="00836C5C" w:rsidRDefault="001A31F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35202B1F" w14:textId="2E23127D" w:rsidR="005538DE" w:rsidRPr="00836C5C" w:rsidRDefault="005538DE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1289112A" w14:textId="1B930760" w:rsidR="005538DE" w:rsidRPr="00836C5C" w:rsidRDefault="00C222A2" w:rsidP="00C222A2">
      <w:pPr>
        <w:spacing w:after="0"/>
        <w:jc w:val="both"/>
        <w:rPr>
          <w:rFonts w:ascii="Arial" w:hAnsi="Arial" w:cs="Arial"/>
          <w:sz w:val="19"/>
          <w:szCs w:val="19"/>
          <w:u w:val="single"/>
        </w:rPr>
      </w:pPr>
      <w:r w:rsidRPr="00836C5C">
        <w:rPr>
          <w:rFonts w:ascii="Arial" w:hAnsi="Arial" w:cs="Arial"/>
          <w:sz w:val="19"/>
          <w:szCs w:val="19"/>
          <w:u w:val="single"/>
        </w:rPr>
        <w:t xml:space="preserve">Per scaricare le immagini del tavolo durante e dopo il restauro cliccare sul seguente link: </w:t>
      </w:r>
      <w:hyperlink r:id="rId8" w:history="1">
        <w:r w:rsidRPr="00836C5C">
          <w:rPr>
            <w:rStyle w:val="Collegamentoipertestuale"/>
            <w:rFonts w:ascii="Arial" w:hAnsi="Arial" w:cs="Arial"/>
            <w:sz w:val="19"/>
            <w:szCs w:val="19"/>
          </w:rPr>
          <w:t>https://bit.ly/3m3OQux</w:t>
        </w:r>
      </w:hyperlink>
    </w:p>
    <w:p w14:paraId="349A92AE" w14:textId="28F9F1BB" w:rsidR="005538DE" w:rsidRDefault="005538DE">
      <w:pPr>
        <w:spacing w:after="0"/>
        <w:jc w:val="both"/>
        <w:rPr>
          <w:rFonts w:ascii="Arial" w:hAnsi="Arial" w:cs="Arial"/>
        </w:rPr>
      </w:pPr>
    </w:p>
    <w:p w14:paraId="17BB6894" w14:textId="0BA7C0D9" w:rsidR="005538DE" w:rsidRDefault="005538DE">
      <w:pPr>
        <w:spacing w:after="0"/>
        <w:jc w:val="both"/>
        <w:rPr>
          <w:rFonts w:ascii="Arial" w:hAnsi="Arial" w:cs="Arial"/>
        </w:rPr>
      </w:pPr>
    </w:p>
    <w:p w14:paraId="3D9DF875" w14:textId="7051801C" w:rsidR="005538DE" w:rsidRDefault="005538DE">
      <w:pPr>
        <w:spacing w:after="0"/>
        <w:jc w:val="both"/>
        <w:rPr>
          <w:rFonts w:ascii="Arial" w:hAnsi="Arial" w:cs="Arial"/>
        </w:rPr>
      </w:pPr>
    </w:p>
    <w:p w14:paraId="01ACA9B0" w14:textId="57F66D9F" w:rsidR="005538DE" w:rsidRDefault="005538DE">
      <w:pPr>
        <w:spacing w:after="0"/>
        <w:jc w:val="both"/>
        <w:rPr>
          <w:rFonts w:ascii="Arial" w:hAnsi="Arial" w:cs="Arial"/>
        </w:rPr>
      </w:pPr>
    </w:p>
    <w:p w14:paraId="23D85ECF" w14:textId="28DE113D" w:rsidR="005538DE" w:rsidRDefault="005538DE">
      <w:pPr>
        <w:spacing w:after="0"/>
        <w:jc w:val="both"/>
        <w:rPr>
          <w:rFonts w:ascii="Arial" w:hAnsi="Arial" w:cs="Arial"/>
        </w:rPr>
      </w:pPr>
    </w:p>
    <w:p w14:paraId="6A480CBA" w14:textId="6D32A544" w:rsidR="00C222A2" w:rsidRDefault="00C222A2">
      <w:pPr>
        <w:spacing w:after="0"/>
        <w:jc w:val="both"/>
        <w:rPr>
          <w:rFonts w:ascii="Arial" w:hAnsi="Arial" w:cs="Arial"/>
        </w:rPr>
      </w:pPr>
    </w:p>
    <w:p w14:paraId="4AFB20DB" w14:textId="1F2854D7" w:rsidR="000D4107" w:rsidRDefault="000D4107">
      <w:pPr>
        <w:spacing w:after="0"/>
        <w:jc w:val="both"/>
        <w:rPr>
          <w:rFonts w:ascii="Arial" w:hAnsi="Arial" w:cs="Arial"/>
        </w:rPr>
      </w:pPr>
    </w:p>
    <w:p w14:paraId="694B896E" w14:textId="77777777" w:rsidR="000D4107" w:rsidRDefault="000D4107">
      <w:pPr>
        <w:spacing w:after="0"/>
        <w:jc w:val="both"/>
        <w:rPr>
          <w:rFonts w:ascii="Arial" w:hAnsi="Arial" w:cs="Arial"/>
        </w:rPr>
      </w:pPr>
    </w:p>
    <w:p w14:paraId="1E1E340C" w14:textId="0C41F4D8" w:rsidR="00C222A2" w:rsidRDefault="00C222A2">
      <w:pPr>
        <w:spacing w:after="0"/>
        <w:jc w:val="both"/>
        <w:rPr>
          <w:rFonts w:ascii="Arial" w:hAnsi="Arial" w:cs="Arial"/>
        </w:rPr>
      </w:pPr>
    </w:p>
    <w:p w14:paraId="595AB27F" w14:textId="077E9C8A" w:rsidR="001A31FC" w:rsidRDefault="001A31FC">
      <w:pPr>
        <w:spacing w:after="0"/>
        <w:jc w:val="both"/>
        <w:rPr>
          <w:rFonts w:ascii="Arial" w:hAnsi="Arial" w:cs="Arial"/>
        </w:rPr>
      </w:pPr>
    </w:p>
    <w:p w14:paraId="1F480AEA" w14:textId="77777777" w:rsidR="001A31FC" w:rsidRDefault="001A31FC">
      <w:pPr>
        <w:spacing w:after="0"/>
        <w:jc w:val="both"/>
        <w:rPr>
          <w:rFonts w:ascii="Arial" w:hAnsi="Arial" w:cs="Arial"/>
        </w:rPr>
      </w:pPr>
    </w:p>
    <w:p w14:paraId="58B8889F" w14:textId="3A5E2DCE" w:rsidR="00C222A2" w:rsidRDefault="00C222A2">
      <w:pPr>
        <w:spacing w:after="0"/>
        <w:jc w:val="both"/>
        <w:rPr>
          <w:rFonts w:ascii="Arial" w:hAnsi="Arial" w:cs="Arial"/>
        </w:rPr>
      </w:pPr>
    </w:p>
    <w:p w14:paraId="4A0FFCD8" w14:textId="6263CF78" w:rsidR="00C222A2" w:rsidRDefault="00C222A2">
      <w:pPr>
        <w:spacing w:after="0"/>
        <w:jc w:val="both"/>
        <w:rPr>
          <w:rFonts w:ascii="Arial" w:hAnsi="Arial" w:cs="Arial"/>
        </w:rPr>
      </w:pPr>
    </w:p>
    <w:p w14:paraId="5E5D5CFE" w14:textId="5A40976E" w:rsidR="00C222A2" w:rsidRDefault="00C222A2">
      <w:pPr>
        <w:spacing w:after="0"/>
        <w:jc w:val="both"/>
        <w:rPr>
          <w:rFonts w:ascii="Arial" w:hAnsi="Arial" w:cs="Arial"/>
        </w:rPr>
      </w:pPr>
    </w:p>
    <w:p w14:paraId="7BF3C0C4" w14:textId="51371A89" w:rsidR="005538DE" w:rsidRDefault="005538DE">
      <w:pPr>
        <w:spacing w:after="0"/>
        <w:jc w:val="both"/>
        <w:rPr>
          <w:rFonts w:ascii="Arial" w:hAnsi="Arial" w:cs="Arial"/>
        </w:rPr>
      </w:pPr>
    </w:p>
    <w:p w14:paraId="4A01D302" w14:textId="77777777" w:rsidR="005538DE" w:rsidRDefault="005538DE">
      <w:pPr>
        <w:spacing w:after="0"/>
        <w:jc w:val="both"/>
        <w:rPr>
          <w:rFonts w:ascii="Arial" w:hAnsi="Arial" w:cs="Arial"/>
        </w:rPr>
      </w:pPr>
    </w:p>
    <w:p w14:paraId="1E582530" w14:textId="77777777" w:rsidR="00EF0A51" w:rsidRPr="0022535B" w:rsidRDefault="00EF0A51" w:rsidP="00EF0A51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2535B">
        <w:rPr>
          <w:rFonts w:ascii="Arial" w:hAnsi="Arial" w:cs="Arial"/>
          <w:b/>
          <w:sz w:val="18"/>
          <w:szCs w:val="18"/>
        </w:rPr>
        <w:t>Direzione regionale Musei del Piemonte – Ministero della cultura</w:t>
      </w:r>
    </w:p>
    <w:p w14:paraId="36976DD1" w14:textId="77777777" w:rsidR="00EF0A51" w:rsidRPr="0022535B" w:rsidRDefault="00EF0A51" w:rsidP="00EF0A51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2535B">
        <w:rPr>
          <w:rFonts w:ascii="Arial" w:hAnsi="Arial" w:cs="Arial"/>
          <w:b/>
          <w:sz w:val="18"/>
          <w:szCs w:val="18"/>
        </w:rPr>
        <w:t>Ufficio Comunicazione</w:t>
      </w:r>
    </w:p>
    <w:p w14:paraId="6A5CBA6C" w14:textId="77777777" w:rsidR="00EF0A51" w:rsidRPr="0022535B" w:rsidRDefault="00EF0A51" w:rsidP="00EF0A51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0268B6BA" w14:textId="77777777" w:rsidR="00EF0A51" w:rsidRPr="0022535B" w:rsidRDefault="00EF0A51" w:rsidP="00EF0A51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2535B">
        <w:rPr>
          <w:rFonts w:ascii="Arial" w:hAnsi="Arial" w:cs="Arial"/>
          <w:sz w:val="18"/>
          <w:szCs w:val="18"/>
        </w:rPr>
        <w:t xml:space="preserve">Maria D’Amuri, </w:t>
      </w:r>
      <w:proofErr w:type="spellStart"/>
      <w:r w:rsidRPr="0022535B">
        <w:rPr>
          <w:rFonts w:ascii="Arial" w:hAnsi="Arial" w:cs="Arial"/>
          <w:i/>
          <w:iCs/>
          <w:sz w:val="18"/>
          <w:szCs w:val="18"/>
        </w:rPr>
        <w:t>resp</w:t>
      </w:r>
      <w:proofErr w:type="spellEnd"/>
      <w:r w:rsidRPr="0022535B">
        <w:rPr>
          <w:rFonts w:ascii="Arial" w:hAnsi="Arial" w:cs="Arial"/>
          <w:i/>
          <w:iCs/>
          <w:sz w:val="18"/>
          <w:szCs w:val="18"/>
        </w:rPr>
        <w:t>.</w:t>
      </w:r>
    </w:p>
    <w:p w14:paraId="0636A9DB" w14:textId="77777777" w:rsidR="00EF0A51" w:rsidRPr="0022535B" w:rsidRDefault="00EF0A51" w:rsidP="00EF0A51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2535B">
        <w:rPr>
          <w:rFonts w:ascii="Arial" w:hAnsi="Arial" w:cs="Arial"/>
          <w:sz w:val="18"/>
          <w:szCs w:val="18"/>
        </w:rPr>
        <w:t xml:space="preserve">Diego </w:t>
      </w:r>
      <w:proofErr w:type="spellStart"/>
      <w:r w:rsidRPr="0022535B">
        <w:rPr>
          <w:rFonts w:ascii="Arial" w:hAnsi="Arial" w:cs="Arial"/>
          <w:sz w:val="18"/>
          <w:szCs w:val="18"/>
        </w:rPr>
        <w:t>Mirenghi</w:t>
      </w:r>
      <w:proofErr w:type="spellEnd"/>
    </w:p>
    <w:p w14:paraId="7A1EF772" w14:textId="77777777" w:rsidR="00EF0A51" w:rsidRPr="0022535B" w:rsidRDefault="001E57D6" w:rsidP="00EF0A51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hyperlink r:id="rId9" w:history="1">
        <w:r w:rsidR="00EF0A51" w:rsidRPr="0022535B">
          <w:rPr>
            <w:rStyle w:val="Collegamentoipertestuale"/>
            <w:rFonts w:ascii="Arial" w:hAnsi="Arial" w:cs="Arial"/>
            <w:sz w:val="18"/>
            <w:szCs w:val="18"/>
          </w:rPr>
          <w:t>drm-pie.comunicazione@beniculturali.it</w:t>
        </w:r>
      </w:hyperlink>
      <w:r w:rsidR="00EF0A51" w:rsidRPr="0022535B">
        <w:rPr>
          <w:rFonts w:ascii="Arial" w:hAnsi="Arial" w:cs="Arial"/>
          <w:sz w:val="18"/>
          <w:szCs w:val="18"/>
        </w:rPr>
        <w:t xml:space="preserve"> </w:t>
      </w:r>
      <w:r w:rsidR="00EF0A51" w:rsidRPr="0022535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| </w:t>
      </w:r>
      <w:r w:rsidR="00EF0A51" w:rsidRPr="0022535B">
        <w:rPr>
          <w:rFonts w:ascii="Arial" w:hAnsi="Arial" w:cs="Arial"/>
          <w:sz w:val="18"/>
          <w:szCs w:val="18"/>
        </w:rPr>
        <w:t xml:space="preserve">011 5641717-751 </w:t>
      </w:r>
    </w:p>
    <w:p w14:paraId="4841C610" w14:textId="0089DCA0" w:rsidR="00EF0A51" w:rsidRPr="0022535B" w:rsidRDefault="001E57D6" w:rsidP="00447093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  <w:lang w:val="en-GB"/>
        </w:rPr>
      </w:pPr>
      <w:hyperlink r:id="rId10" w:history="1">
        <w:r w:rsidR="00EF0A51" w:rsidRPr="0022535B">
          <w:rPr>
            <w:rStyle w:val="Collegamentoipertestuale"/>
            <w:rFonts w:ascii="Arial" w:hAnsi="Arial" w:cs="Arial"/>
            <w:sz w:val="18"/>
            <w:szCs w:val="18"/>
            <w:lang w:val="en-GB"/>
          </w:rPr>
          <w:t>www.polomusealepiemonte.beniculturali.it</w:t>
        </w:r>
      </w:hyperlink>
      <w:r w:rsidR="00EF0A51" w:rsidRPr="0022535B">
        <w:rPr>
          <w:rFonts w:ascii="Arial" w:hAnsi="Arial" w:cs="Arial"/>
          <w:sz w:val="18"/>
          <w:szCs w:val="18"/>
          <w:lang w:val="en-GB"/>
        </w:rPr>
        <w:t xml:space="preserve"> </w:t>
      </w:r>
    </w:p>
    <w:sectPr w:rsidR="00EF0A51" w:rsidRPr="0022535B" w:rsidSect="001A31FC">
      <w:pgSz w:w="11906" w:h="16838"/>
      <w:pgMar w:top="1588" w:right="1361" w:bottom="147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AC"/>
    <w:rsid w:val="0000770F"/>
    <w:rsid w:val="00021F9B"/>
    <w:rsid w:val="000225C6"/>
    <w:rsid w:val="00025561"/>
    <w:rsid w:val="000413A4"/>
    <w:rsid w:val="00046B26"/>
    <w:rsid w:val="00050B0B"/>
    <w:rsid w:val="00057380"/>
    <w:rsid w:val="00066343"/>
    <w:rsid w:val="000668C4"/>
    <w:rsid w:val="0006745F"/>
    <w:rsid w:val="000677B6"/>
    <w:rsid w:val="00072EF9"/>
    <w:rsid w:val="00081290"/>
    <w:rsid w:val="00082709"/>
    <w:rsid w:val="00087570"/>
    <w:rsid w:val="000A0A30"/>
    <w:rsid w:val="000A666A"/>
    <w:rsid w:val="000B53A7"/>
    <w:rsid w:val="000B63CE"/>
    <w:rsid w:val="000D02B8"/>
    <w:rsid w:val="000D4107"/>
    <w:rsid w:val="000D5237"/>
    <w:rsid w:val="000E2BEF"/>
    <w:rsid w:val="000E55B6"/>
    <w:rsid w:val="000E6E31"/>
    <w:rsid w:val="000F5A82"/>
    <w:rsid w:val="00102C83"/>
    <w:rsid w:val="00105622"/>
    <w:rsid w:val="00115907"/>
    <w:rsid w:val="001213E8"/>
    <w:rsid w:val="00121D1D"/>
    <w:rsid w:val="00133F0D"/>
    <w:rsid w:val="00145E13"/>
    <w:rsid w:val="00155A0F"/>
    <w:rsid w:val="001577D3"/>
    <w:rsid w:val="00160832"/>
    <w:rsid w:val="001737B3"/>
    <w:rsid w:val="001764EB"/>
    <w:rsid w:val="00183454"/>
    <w:rsid w:val="00186076"/>
    <w:rsid w:val="001861E6"/>
    <w:rsid w:val="00190C9F"/>
    <w:rsid w:val="00197DF1"/>
    <w:rsid w:val="001A31FC"/>
    <w:rsid w:val="001A35EB"/>
    <w:rsid w:val="001C1709"/>
    <w:rsid w:val="001C3711"/>
    <w:rsid w:val="001D07AD"/>
    <w:rsid w:val="001E57D6"/>
    <w:rsid w:val="001F215C"/>
    <w:rsid w:val="001F6E0F"/>
    <w:rsid w:val="00202C77"/>
    <w:rsid w:val="00210943"/>
    <w:rsid w:val="00210A8C"/>
    <w:rsid w:val="00214916"/>
    <w:rsid w:val="00217357"/>
    <w:rsid w:val="00222F4B"/>
    <w:rsid w:val="0022535B"/>
    <w:rsid w:val="0023020B"/>
    <w:rsid w:val="0023513E"/>
    <w:rsid w:val="002407E1"/>
    <w:rsid w:val="00244AD6"/>
    <w:rsid w:val="00244F43"/>
    <w:rsid w:val="00247160"/>
    <w:rsid w:val="0024776A"/>
    <w:rsid w:val="00254F38"/>
    <w:rsid w:val="002652BC"/>
    <w:rsid w:val="0026734E"/>
    <w:rsid w:val="0027336C"/>
    <w:rsid w:val="00277A24"/>
    <w:rsid w:val="00282D74"/>
    <w:rsid w:val="002832CF"/>
    <w:rsid w:val="00295F7A"/>
    <w:rsid w:val="002A149E"/>
    <w:rsid w:val="002C2655"/>
    <w:rsid w:val="002D40EA"/>
    <w:rsid w:val="002E033D"/>
    <w:rsid w:val="002E5211"/>
    <w:rsid w:val="002E7E0C"/>
    <w:rsid w:val="002F6B7E"/>
    <w:rsid w:val="0030244C"/>
    <w:rsid w:val="00303352"/>
    <w:rsid w:val="003037E4"/>
    <w:rsid w:val="003120B1"/>
    <w:rsid w:val="00316AFC"/>
    <w:rsid w:val="003350D5"/>
    <w:rsid w:val="00343C25"/>
    <w:rsid w:val="00361A27"/>
    <w:rsid w:val="003748D5"/>
    <w:rsid w:val="003A7598"/>
    <w:rsid w:val="003B2A91"/>
    <w:rsid w:val="003C23AB"/>
    <w:rsid w:val="003C43F6"/>
    <w:rsid w:val="003C6688"/>
    <w:rsid w:val="003E263F"/>
    <w:rsid w:val="003E6598"/>
    <w:rsid w:val="003E6628"/>
    <w:rsid w:val="00406293"/>
    <w:rsid w:val="0040664F"/>
    <w:rsid w:val="00413766"/>
    <w:rsid w:val="00417D1C"/>
    <w:rsid w:val="00423AD2"/>
    <w:rsid w:val="00430A87"/>
    <w:rsid w:val="004360B0"/>
    <w:rsid w:val="00437A2A"/>
    <w:rsid w:val="00447093"/>
    <w:rsid w:val="0045084C"/>
    <w:rsid w:val="00456A5F"/>
    <w:rsid w:val="00462F16"/>
    <w:rsid w:val="00470E3C"/>
    <w:rsid w:val="0047229D"/>
    <w:rsid w:val="00473C48"/>
    <w:rsid w:val="00474B38"/>
    <w:rsid w:val="004857DB"/>
    <w:rsid w:val="004904FD"/>
    <w:rsid w:val="004923BD"/>
    <w:rsid w:val="004A4EA3"/>
    <w:rsid w:val="004B3211"/>
    <w:rsid w:val="004B3A46"/>
    <w:rsid w:val="004C41E0"/>
    <w:rsid w:val="004D63FA"/>
    <w:rsid w:val="004E1CB4"/>
    <w:rsid w:val="004F5B06"/>
    <w:rsid w:val="00500AEA"/>
    <w:rsid w:val="00502487"/>
    <w:rsid w:val="00503ECC"/>
    <w:rsid w:val="00505519"/>
    <w:rsid w:val="0051025B"/>
    <w:rsid w:val="005118F9"/>
    <w:rsid w:val="00513095"/>
    <w:rsid w:val="005132DA"/>
    <w:rsid w:val="00530F1D"/>
    <w:rsid w:val="0053226C"/>
    <w:rsid w:val="00535810"/>
    <w:rsid w:val="00537D66"/>
    <w:rsid w:val="005538DE"/>
    <w:rsid w:val="005565DC"/>
    <w:rsid w:val="005704EC"/>
    <w:rsid w:val="00584E3A"/>
    <w:rsid w:val="00587C21"/>
    <w:rsid w:val="00593A92"/>
    <w:rsid w:val="00594555"/>
    <w:rsid w:val="00597827"/>
    <w:rsid w:val="005B3D29"/>
    <w:rsid w:val="005D51CD"/>
    <w:rsid w:val="005E0681"/>
    <w:rsid w:val="005E16FD"/>
    <w:rsid w:val="005E363E"/>
    <w:rsid w:val="005F2616"/>
    <w:rsid w:val="0061799E"/>
    <w:rsid w:val="006350C9"/>
    <w:rsid w:val="006463AA"/>
    <w:rsid w:val="00656D98"/>
    <w:rsid w:val="00661234"/>
    <w:rsid w:val="006670F7"/>
    <w:rsid w:val="006779DA"/>
    <w:rsid w:val="00677B2B"/>
    <w:rsid w:val="00683186"/>
    <w:rsid w:val="00684594"/>
    <w:rsid w:val="006A1510"/>
    <w:rsid w:val="006B23BC"/>
    <w:rsid w:val="006C28AC"/>
    <w:rsid w:val="006C549D"/>
    <w:rsid w:val="006D0AAF"/>
    <w:rsid w:val="006D3742"/>
    <w:rsid w:val="006D391E"/>
    <w:rsid w:val="006D664A"/>
    <w:rsid w:val="00706F0B"/>
    <w:rsid w:val="0071531D"/>
    <w:rsid w:val="00725466"/>
    <w:rsid w:val="007336E9"/>
    <w:rsid w:val="0073732F"/>
    <w:rsid w:val="0076347B"/>
    <w:rsid w:val="00766715"/>
    <w:rsid w:val="00766C3F"/>
    <w:rsid w:val="00773575"/>
    <w:rsid w:val="007914B1"/>
    <w:rsid w:val="00796ED1"/>
    <w:rsid w:val="007A3095"/>
    <w:rsid w:val="007A7D97"/>
    <w:rsid w:val="007B4598"/>
    <w:rsid w:val="007B7BFB"/>
    <w:rsid w:val="007C56B4"/>
    <w:rsid w:val="007C7810"/>
    <w:rsid w:val="007E3479"/>
    <w:rsid w:val="007E51CC"/>
    <w:rsid w:val="007E681A"/>
    <w:rsid w:val="00802914"/>
    <w:rsid w:val="008154B0"/>
    <w:rsid w:val="00823CF6"/>
    <w:rsid w:val="00824591"/>
    <w:rsid w:val="00836C5C"/>
    <w:rsid w:val="008433EA"/>
    <w:rsid w:val="008575C9"/>
    <w:rsid w:val="00873680"/>
    <w:rsid w:val="008764B5"/>
    <w:rsid w:val="008811BA"/>
    <w:rsid w:val="0088749D"/>
    <w:rsid w:val="00887F5F"/>
    <w:rsid w:val="00897565"/>
    <w:rsid w:val="008A7B72"/>
    <w:rsid w:val="008A7BDD"/>
    <w:rsid w:val="008B33D7"/>
    <w:rsid w:val="008B7D4E"/>
    <w:rsid w:val="008D3F4E"/>
    <w:rsid w:val="008D79D2"/>
    <w:rsid w:val="008E110F"/>
    <w:rsid w:val="008E1ECA"/>
    <w:rsid w:val="008E2234"/>
    <w:rsid w:val="008E31AB"/>
    <w:rsid w:val="00927241"/>
    <w:rsid w:val="009277CD"/>
    <w:rsid w:val="00941819"/>
    <w:rsid w:val="00943114"/>
    <w:rsid w:val="009512BB"/>
    <w:rsid w:val="009779D2"/>
    <w:rsid w:val="00981840"/>
    <w:rsid w:val="0098425C"/>
    <w:rsid w:val="00990760"/>
    <w:rsid w:val="009A1834"/>
    <w:rsid w:val="009A7B5E"/>
    <w:rsid w:val="009D2125"/>
    <w:rsid w:val="009E3D15"/>
    <w:rsid w:val="009E6FF0"/>
    <w:rsid w:val="009E78C9"/>
    <w:rsid w:val="009F42B3"/>
    <w:rsid w:val="00A00FF3"/>
    <w:rsid w:val="00A0675D"/>
    <w:rsid w:val="00A24259"/>
    <w:rsid w:val="00A274CC"/>
    <w:rsid w:val="00A27FD9"/>
    <w:rsid w:val="00A31458"/>
    <w:rsid w:val="00A36FA0"/>
    <w:rsid w:val="00A40F50"/>
    <w:rsid w:val="00A43E60"/>
    <w:rsid w:val="00A46FB8"/>
    <w:rsid w:val="00A56F16"/>
    <w:rsid w:val="00A75F04"/>
    <w:rsid w:val="00A77D28"/>
    <w:rsid w:val="00A806C9"/>
    <w:rsid w:val="00A907B0"/>
    <w:rsid w:val="00A92E27"/>
    <w:rsid w:val="00AA5A1B"/>
    <w:rsid w:val="00AB2A4D"/>
    <w:rsid w:val="00AB6632"/>
    <w:rsid w:val="00AD0886"/>
    <w:rsid w:val="00AE6347"/>
    <w:rsid w:val="00AF1A55"/>
    <w:rsid w:val="00B10690"/>
    <w:rsid w:val="00B14E91"/>
    <w:rsid w:val="00B24DD8"/>
    <w:rsid w:val="00B34032"/>
    <w:rsid w:val="00B3578C"/>
    <w:rsid w:val="00B36CBF"/>
    <w:rsid w:val="00B4141A"/>
    <w:rsid w:val="00B528A1"/>
    <w:rsid w:val="00B5488C"/>
    <w:rsid w:val="00B656FE"/>
    <w:rsid w:val="00B71E21"/>
    <w:rsid w:val="00B82659"/>
    <w:rsid w:val="00B84051"/>
    <w:rsid w:val="00BA05D2"/>
    <w:rsid w:val="00BB6418"/>
    <w:rsid w:val="00BB6BC2"/>
    <w:rsid w:val="00BC300E"/>
    <w:rsid w:val="00BC3172"/>
    <w:rsid w:val="00BD4E1B"/>
    <w:rsid w:val="00BE06FB"/>
    <w:rsid w:val="00BE2668"/>
    <w:rsid w:val="00BE35AB"/>
    <w:rsid w:val="00BE471D"/>
    <w:rsid w:val="00BE6872"/>
    <w:rsid w:val="00C0001D"/>
    <w:rsid w:val="00C0087A"/>
    <w:rsid w:val="00C04CA6"/>
    <w:rsid w:val="00C11F2D"/>
    <w:rsid w:val="00C14195"/>
    <w:rsid w:val="00C222A2"/>
    <w:rsid w:val="00C33339"/>
    <w:rsid w:val="00C52263"/>
    <w:rsid w:val="00C53FAA"/>
    <w:rsid w:val="00C60EDE"/>
    <w:rsid w:val="00C645FD"/>
    <w:rsid w:val="00C66D0E"/>
    <w:rsid w:val="00C821C0"/>
    <w:rsid w:val="00C82F67"/>
    <w:rsid w:val="00C8681E"/>
    <w:rsid w:val="00C91B11"/>
    <w:rsid w:val="00C91BD9"/>
    <w:rsid w:val="00C94D14"/>
    <w:rsid w:val="00C9551A"/>
    <w:rsid w:val="00C96009"/>
    <w:rsid w:val="00CB37E8"/>
    <w:rsid w:val="00CB4CFC"/>
    <w:rsid w:val="00CD3B11"/>
    <w:rsid w:val="00CD4649"/>
    <w:rsid w:val="00CD4EE8"/>
    <w:rsid w:val="00CE1F89"/>
    <w:rsid w:val="00CE5326"/>
    <w:rsid w:val="00CF4765"/>
    <w:rsid w:val="00D10035"/>
    <w:rsid w:val="00D125AF"/>
    <w:rsid w:val="00D14D22"/>
    <w:rsid w:val="00D16564"/>
    <w:rsid w:val="00D220F0"/>
    <w:rsid w:val="00D2789E"/>
    <w:rsid w:val="00D322BA"/>
    <w:rsid w:val="00D3415E"/>
    <w:rsid w:val="00D40550"/>
    <w:rsid w:val="00D42819"/>
    <w:rsid w:val="00D6466E"/>
    <w:rsid w:val="00D7016B"/>
    <w:rsid w:val="00D7043C"/>
    <w:rsid w:val="00D94369"/>
    <w:rsid w:val="00DA5654"/>
    <w:rsid w:val="00DA7CAF"/>
    <w:rsid w:val="00DB1287"/>
    <w:rsid w:val="00DB3776"/>
    <w:rsid w:val="00DC0B5E"/>
    <w:rsid w:val="00DD34BE"/>
    <w:rsid w:val="00DD7333"/>
    <w:rsid w:val="00DF23A1"/>
    <w:rsid w:val="00E014B0"/>
    <w:rsid w:val="00E04F54"/>
    <w:rsid w:val="00E13123"/>
    <w:rsid w:val="00E1460F"/>
    <w:rsid w:val="00E20147"/>
    <w:rsid w:val="00E40835"/>
    <w:rsid w:val="00E4135C"/>
    <w:rsid w:val="00E4164E"/>
    <w:rsid w:val="00E44A23"/>
    <w:rsid w:val="00E762B2"/>
    <w:rsid w:val="00E86B84"/>
    <w:rsid w:val="00E953F4"/>
    <w:rsid w:val="00E96597"/>
    <w:rsid w:val="00EC5BB1"/>
    <w:rsid w:val="00EF0A51"/>
    <w:rsid w:val="00EF7650"/>
    <w:rsid w:val="00F044AD"/>
    <w:rsid w:val="00F0686A"/>
    <w:rsid w:val="00F1067B"/>
    <w:rsid w:val="00F2012A"/>
    <w:rsid w:val="00F202EC"/>
    <w:rsid w:val="00F22B8A"/>
    <w:rsid w:val="00F3349E"/>
    <w:rsid w:val="00F34113"/>
    <w:rsid w:val="00F37A17"/>
    <w:rsid w:val="00F45F9E"/>
    <w:rsid w:val="00F5303B"/>
    <w:rsid w:val="00F66697"/>
    <w:rsid w:val="00F8081B"/>
    <w:rsid w:val="00F84884"/>
    <w:rsid w:val="00F945B3"/>
    <w:rsid w:val="00FA2F5D"/>
    <w:rsid w:val="00FA55FF"/>
    <w:rsid w:val="00FB3177"/>
    <w:rsid w:val="00FC44E8"/>
    <w:rsid w:val="00FC5747"/>
    <w:rsid w:val="00FC67CC"/>
    <w:rsid w:val="00FD3271"/>
    <w:rsid w:val="00FD56DA"/>
    <w:rsid w:val="00FE0783"/>
    <w:rsid w:val="00FE2792"/>
    <w:rsid w:val="00FE3FCA"/>
    <w:rsid w:val="00FE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C840"/>
  <w15:chartTrackingRefBased/>
  <w15:docId w15:val="{846F3C48-E24C-4B17-ABC0-720CB221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6632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616"/>
    <w:rPr>
      <w:rFonts w:ascii="Segoe UI" w:hAnsi="Segoe UI" w:cs="Segoe U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F1A5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B2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m3OQu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polomusealepiemonte.beniculturali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m-pie.comunicazione@benicultural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9C955-6F75-4059-8ED1-551467E3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3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D'amuri</dc:creator>
  <cp:keywords/>
  <dc:description/>
  <cp:lastModifiedBy>Maria D'amuri</cp:lastModifiedBy>
  <cp:revision>331</cp:revision>
  <cp:lastPrinted>2022-06-03T11:14:00Z</cp:lastPrinted>
  <dcterms:created xsi:type="dcterms:W3CDTF">2021-05-27T13:23:00Z</dcterms:created>
  <dcterms:modified xsi:type="dcterms:W3CDTF">2022-06-03T11:16:00Z</dcterms:modified>
</cp:coreProperties>
</file>